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FA" w:rsidRPr="002C2E73" w:rsidRDefault="00A86CF3" w:rsidP="002C2E73">
      <w:pPr>
        <w:spacing w:after="0" w:line="240" w:lineRule="auto"/>
        <w:jc w:val="both"/>
        <w:rPr>
          <w:rFonts w:ascii="Times New Roman" w:hAnsi="Times New Roman" w:cs="Times New Roman"/>
          <w:b/>
          <w:sz w:val="24"/>
          <w:szCs w:val="24"/>
        </w:rPr>
      </w:pPr>
      <w:r w:rsidRPr="002C2E73">
        <w:rPr>
          <w:rFonts w:ascii="Times New Roman" w:hAnsi="Times New Roman" w:cs="Times New Roman"/>
          <w:b/>
          <w:sz w:val="24"/>
          <w:szCs w:val="24"/>
        </w:rPr>
        <w:t>ЭКСПЕРТНАЯ ОЦЕНКА ПОТЕНЦИАЛА ИМПОРТОЗАМЕЩЕНИЯ В ОТДЕЛЬНЫХ ОТРАСЛЯХ ПРОМЫШЛЕННОСТИ КАЗАХСТАНА</w:t>
      </w:r>
    </w:p>
    <w:p w:rsidR="00766C26" w:rsidRDefault="00766C26" w:rsidP="00C15E00">
      <w:pPr>
        <w:spacing w:after="0" w:line="240" w:lineRule="auto"/>
        <w:jc w:val="both"/>
        <w:rPr>
          <w:rFonts w:ascii="Times New Roman" w:hAnsi="Times New Roman" w:cs="Times New Roman"/>
          <w:sz w:val="24"/>
          <w:szCs w:val="24"/>
        </w:rPr>
      </w:pPr>
    </w:p>
    <w:p w:rsidR="008B3C5C" w:rsidRPr="002C2E73" w:rsidRDefault="002C2E73" w:rsidP="00C15E00">
      <w:pPr>
        <w:spacing w:after="0" w:line="240" w:lineRule="auto"/>
        <w:jc w:val="both"/>
        <w:rPr>
          <w:rFonts w:ascii="Times New Roman" w:hAnsi="Times New Roman" w:cs="Times New Roman"/>
          <w:i/>
          <w:sz w:val="24"/>
          <w:szCs w:val="24"/>
        </w:rPr>
      </w:pPr>
      <w:r w:rsidRPr="002C2E73">
        <w:rPr>
          <w:rFonts w:ascii="Times New Roman" w:hAnsi="Times New Roman" w:cs="Times New Roman"/>
          <w:i/>
          <w:sz w:val="24"/>
          <w:szCs w:val="24"/>
          <w:lang w:val="kk-KZ"/>
        </w:rPr>
        <w:t>Б</w:t>
      </w:r>
      <w:r w:rsidR="008B3C5C" w:rsidRPr="002C2E73">
        <w:rPr>
          <w:rFonts w:ascii="Times New Roman" w:hAnsi="Times New Roman" w:cs="Times New Roman"/>
          <w:i/>
          <w:sz w:val="24"/>
          <w:szCs w:val="24"/>
        </w:rPr>
        <w:t>олее 3 млрд долларов составил общий объем импорта с высоким потенциалом замещения в 2019</w:t>
      </w:r>
      <w:r w:rsidR="00AF292D" w:rsidRPr="002C2E73">
        <w:rPr>
          <w:rFonts w:ascii="Times New Roman" w:hAnsi="Times New Roman" w:cs="Times New Roman"/>
          <w:i/>
          <w:sz w:val="24"/>
          <w:szCs w:val="24"/>
        </w:rPr>
        <w:t xml:space="preserve"> </w:t>
      </w:r>
      <w:r w:rsidR="008B3C5C" w:rsidRPr="002C2E73">
        <w:rPr>
          <w:rFonts w:ascii="Times New Roman" w:hAnsi="Times New Roman" w:cs="Times New Roman"/>
          <w:i/>
          <w:sz w:val="24"/>
          <w:szCs w:val="24"/>
        </w:rPr>
        <w:t>г.</w:t>
      </w:r>
    </w:p>
    <w:p w:rsidR="008B3C5C" w:rsidRPr="00586C74" w:rsidRDefault="008B3C5C" w:rsidP="00C15E00">
      <w:pPr>
        <w:spacing w:after="0" w:line="240" w:lineRule="auto"/>
        <w:jc w:val="both"/>
        <w:rPr>
          <w:rFonts w:ascii="Times New Roman" w:hAnsi="Times New Roman" w:cs="Times New Roman"/>
          <w:sz w:val="24"/>
          <w:szCs w:val="24"/>
        </w:rPr>
      </w:pPr>
    </w:p>
    <w:p w:rsidR="00E1740D" w:rsidRPr="002226D5" w:rsidRDefault="002226D5" w:rsidP="00C1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Аналитики </w:t>
      </w:r>
      <w:r w:rsidR="003663C8" w:rsidRPr="002226D5">
        <w:rPr>
          <w:rFonts w:ascii="Times New Roman" w:hAnsi="Times New Roman" w:cs="Times New Roman"/>
          <w:b/>
          <w:sz w:val="24"/>
          <w:szCs w:val="24"/>
        </w:rPr>
        <w:t>Фонд</w:t>
      </w:r>
      <w:r>
        <w:rPr>
          <w:rFonts w:ascii="Times New Roman" w:hAnsi="Times New Roman" w:cs="Times New Roman"/>
          <w:b/>
          <w:sz w:val="24"/>
          <w:szCs w:val="24"/>
        </w:rPr>
        <w:t>а</w:t>
      </w:r>
      <w:r w:rsidR="003663C8" w:rsidRPr="002226D5">
        <w:rPr>
          <w:rFonts w:ascii="Times New Roman" w:hAnsi="Times New Roman" w:cs="Times New Roman"/>
          <w:b/>
          <w:sz w:val="24"/>
          <w:szCs w:val="24"/>
        </w:rPr>
        <w:t xml:space="preserve"> развития предпринимательства «Даму» </w:t>
      </w:r>
      <w:r w:rsidR="009708E5" w:rsidRPr="002226D5">
        <w:rPr>
          <w:rFonts w:ascii="Times New Roman" w:hAnsi="Times New Roman" w:cs="Times New Roman"/>
          <w:b/>
          <w:sz w:val="24"/>
          <w:szCs w:val="24"/>
        </w:rPr>
        <w:t>проанализировал</w:t>
      </w:r>
      <w:r>
        <w:rPr>
          <w:rFonts w:ascii="Times New Roman" w:hAnsi="Times New Roman" w:cs="Times New Roman"/>
          <w:b/>
          <w:sz w:val="24"/>
          <w:szCs w:val="24"/>
        </w:rPr>
        <w:t>и</w:t>
      </w:r>
      <w:r w:rsidR="009708E5" w:rsidRPr="002226D5">
        <w:rPr>
          <w:rFonts w:ascii="Times New Roman" w:hAnsi="Times New Roman" w:cs="Times New Roman"/>
          <w:b/>
          <w:sz w:val="24"/>
          <w:szCs w:val="24"/>
        </w:rPr>
        <w:t xml:space="preserve"> статистику экспорта и импорта в Казахстан</w:t>
      </w:r>
      <w:r w:rsidR="00AF292D">
        <w:rPr>
          <w:rFonts w:ascii="Times New Roman" w:hAnsi="Times New Roman" w:cs="Times New Roman"/>
          <w:b/>
          <w:sz w:val="24"/>
          <w:szCs w:val="24"/>
        </w:rPr>
        <w:t>е</w:t>
      </w:r>
      <w:r w:rsidR="009708E5" w:rsidRPr="002226D5">
        <w:rPr>
          <w:rFonts w:ascii="Times New Roman" w:hAnsi="Times New Roman" w:cs="Times New Roman"/>
          <w:b/>
          <w:sz w:val="24"/>
          <w:szCs w:val="24"/>
        </w:rPr>
        <w:t xml:space="preserve"> </w:t>
      </w:r>
      <w:r w:rsidR="00D66356" w:rsidRPr="002226D5">
        <w:rPr>
          <w:rFonts w:ascii="Times New Roman" w:hAnsi="Times New Roman" w:cs="Times New Roman"/>
          <w:b/>
          <w:sz w:val="24"/>
          <w:szCs w:val="24"/>
        </w:rPr>
        <w:t>в разрезе товаров за 2015-2019 годы</w:t>
      </w:r>
      <w:r w:rsidR="009708E5" w:rsidRPr="002226D5">
        <w:rPr>
          <w:rFonts w:ascii="Times New Roman" w:hAnsi="Times New Roman" w:cs="Times New Roman"/>
          <w:b/>
          <w:sz w:val="24"/>
          <w:szCs w:val="24"/>
        </w:rPr>
        <w:t xml:space="preserve"> и выявил</w:t>
      </w:r>
      <w:r>
        <w:rPr>
          <w:rFonts w:ascii="Times New Roman" w:hAnsi="Times New Roman" w:cs="Times New Roman"/>
          <w:b/>
          <w:sz w:val="24"/>
          <w:szCs w:val="24"/>
        </w:rPr>
        <w:t>и</w:t>
      </w:r>
      <w:r w:rsidR="009708E5" w:rsidRPr="002226D5">
        <w:rPr>
          <w:rFonts w:ascii="Times New Roman" w:hAnsi="Times New Roman" w:cs="Times New Roman"/>
          <w:b/>
          <w:sz w:val="24"/>
          <w:szCs w:val="24"/>
        </w:rPr>
        <w:t xml:space="preserve"> </w:t>
      </w:r>
      <w:r w:rsidR="00D66356" w:rsidRPr="002226D5">
        <w:rPr>
          <w:rFonts w:ascii="Times New Roman" w:hAnsi="Times New Roman" w:cs="Times New Roman"/>
          <w:b/>
          <w:sz w:val="24"/>
          <w:szCs w:val="24"/>
        </w:rPr>
        <w:t>возможнос</w:t>
      </w:r>
      <w:r w:rsidR="009708E5" w:rsidRPr="002226D5">
        <w:rPr>
          <w:rFonts w:ascii="Times New Roman" w:hAnsi="Times New Roman" w:cs="Times New Roman"/>
          <w:b/>
          <w:sz w:val="24"/>
          <w:szCs w:val="24"/>
        </w:rPr>
        <w:t>ти</w:t>
      </w:r>
      <w:r w:rsidR="00D66356" w:rsidRPr="002226D5">
        <w:rPr>
          <w:rFonts w:ascii="Times New Roman" w:hAnsi="Times New Roman" w:cs="Times New Roman"/>
          <w:b/>
          <w:sz w:val="24"/>
          <w:szCs w:val="24"/>
        </w:rPr>
        <w:t xml:space="preserve"> для расширения сектора обрабатывающей промышленности через импортозамещение.</w:t>
      </w:r>
    </w:p>
    <w:p w:rsidR="009708E5" w:rsidRDefault="009708E5" w:rsidP="00C15E00">
      <w:pPr>
        <w:spacing w:after="0" w:line="240" w:lineRule="auto"/>
        <w:jc w:val="both"/>
        <w:rPr>
          <w:rFonts w:ascii="Times New Roman" w:hAnsi="Times New Roman" w:cs="Times New Roman"/>
          <w:sz w:val="24"/>
          <w:szCs w:val="24"/>
        </w:rPr>
      </w:pPr>
    </w:p>
    <w:p w:rsidR="00D66356" w:rsidRDefault="009708E5" w:rsidP="00C1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секрет, что т</w:t>
      </w:r>
      <w:r w:rsidR="00EB03BC" w:rsidRPr="00586C74">
        <w:rPr>
          <w:rFonts w:ascii="Times New Roman" w:hAnsi="Times New Roman" w:cs="Times New Roman"/>
          <w:sz w:val="24"/>
          <w:szCs w:val="24"/>
        </w:rPr>
        <w:t xml:space="preserve">радиционно </w:t>
      </w:r>
      <w:r>
        <w:rPr>
          <w:rFonts w:ascii="Times New Roman" w:hAnsi="Times New Roman" w:cs="Times New Roman"/>
          <w:sz w:val="24"/>
          <w:szCs w:val="24"/>
        </w:rPr>
        <w:t>республика</w:t>
      </w:r>
      <w:r w:rsidR="00EB03BC" w:rsidRPr="00586C74">
        <w:rPr>
          <w:rFonts w:ascii="Times New Roman" w:hAnsi="Times New Roman" w:cs="Times New Roman"/>
          <w:sz w:val="24"/>
          <w:szCs w:val="24"/>
        </w:rPr>
        <w:t xml:space="preserve"> является </w:t>
      </w:r>
      <w:r w:rsidR="007C4D87">
        <w:rPr>
          <w:rFonts w:ascii="Times New Roman" w:hAnsi="Times New Roman" w:cs="Times New Roman"/>
          <w:sz w:val="24"/>
          <w:szCs w:val="24"/>
        </w:rPr>
        <w:t xml:space="preserve">экспортером </w:t>
      </w:r>
      <w:r w:rsidR="00EB03BC" w:rsidRPr="00586C74">
        <w:rPr>
          <w:rFonts w:ascii="Times New Roman" w:hAnsi="Times New Roman" w:cs="Times New Roman"/>
          <w:sz w:val="24"/>
          <w:szCs w:val="24"/>
        </w:rPr>
        <w:t>товаров, а чистый экспорт обеспечивает значительный вклад в ВВП страны. При этом экспортируются преимущественно минеральные, нефтегазовые продукты и металлы, тогда как импортируются тов</w:t>
      </w:r>
      <w:r w:rsidR="00AF292D">
        <w:rPr>
          <w:rFonts w:ascii="Times New Roman" w:hAnsi="Times New Roman" w:cs="Times New Roman"/>
          <w:sz w:val="24"/>
          <w:szCs w:val="24"/>
        </w:rPr>
        <w:t xml:space="preserve">ары высокого передела: машины, </w:t>
      </w:r>
      <w:r w:rsidR="009E76FA" w:rsidRPr="00586C74">
        <w:rPr>
          <w:rFonts w:ascii="Times New Roman" w:hAnsi="Times New Roman" w:cs="Times New Roman"/>
          <w:sz w:val="24"/>
          <w:szCs w:val="24"/>
        </w:rPr>
        <w:t>оборудование,</w:t>
      </w:r>
      <w:r w:rsidR="00AF292D">
        <w:rPr>
          <w:rFonts w:ascii="Times New Roman" w:hAnsi="Times New Roman" w:cs="Times New Roman"/>
          <w:sz w:val="24"/>
          <w:szCs w:val="24"/>
        </w:rPr>
        <w:t xml:space="preserve"> </w:t>
      </w:r>
      <w:r w:rsidR="00EB03BC" w:rsidRPr="00586C74">
        <w:rPr>
          <w:rFonts w:ascii="Times New Roman" w:hAnsi="Times New Roman" w:cs="Times New Roman"/>
          <w:sz w:val="24"/>
          <w:szCs w:val="24"/>
        </w:rPr>
        <w:t>химическа</w:t>
      </w:r>
      <w:r w:rsidR="00AF292D">
        <w:rPr>
          <w:rFonts w:ascii="Times New Roman" w:hAnsi="Times New Roman" w:cs="Times New Roman"/>
          <w:sz w:val="24"/>
          <w:szCs w:val="24"/>
        </w:rPr>
        <w:t>я продукция, текстиль, одежда,</w:t>
      </w:r>
      <w:r w:rsidR="00EB03BC" w:rsidRPr="00586C74">
        <w:rPr>
          <w:rFonts w:ascii="Times New Roman" w:hAnsi="Times New Roman" w:cs="Times New Roman"/>
          <w:sz w:val="24"/>
          <w:szCs w:val="24"/>
        </w:rPr>
        <w:t xml:space="preserve"> </w:t>
      </w:r>
      <w:r w:rsidR="00AF292D">
        <w:rPr>
          <w:rFonts w:ascii="Times New Roman" w:hAnsi="Times New Roman" w:cs="Times New Roman"/>
          <w:sz w:val="24"/>
          <w:szCs w:val="24"/>
        </w:rPr>
        <w:t xml:space="preserve">обувь </w:t>
      </w:r>
      <w:r w:rsidR="00EB03BC" w:rsidRPr="00586C74">
        <w:rPr>
          <w:rFonts w:ascii="Times New Roman" w:hAnsi="Times New Roman" w:cs="Times New Roman"/>
          <w:sz w:val="24"/>
          <w:szCs w:val="24"/>
        </w:rPr>
        <w:t xml:space="preserve">и </w:t>
      </w:r>
      <w:r w:rsidR="00995AAB">
        <w:rPr>
          <w:rFonts w:ascii="Times New Roman" w:hAnsi="Times New Roman" w:cs="Times New Roman"/>
          <w:sz w:val="24"/>
          <w:szCs w:val="24"/>
        </w:rPr>
        <w:t xml:space="preserve">другие. Таким образом Казахстан является преимущественно сырьевой страной и увеличение импортозамещения готовых товаров является стратегически важной задачей для страны. </w:t>
      </w:r>
    </w:p>
    <w:p w:rsidR="00995AAB" w:rsidRDefault="00995AAB" w:rsidP="00C15E00">
      <w:pPr>
        <w:spacing w:after="0" w:line="240" w:lineRule="auto"/>
        <w:jc w:val="both"/>
        <w:rPr>
          <w:rFonts w:ascii="Times New Roman" w:hAnsi="Times New Roman" w:cs="Times New Roman"/>
          <w:sz w:val="24"/>
          <w:szCs w:val="24"/>
        </w:rPr>
      </w:pPr>
    </w:p>
    <w:p w:rsidR="0049401D" w:rsidRPr="00586C74" w:rsidRDefault="0049401D" w:rsidP="00C15E00">
      <w:pPr>
        <w:spacing w:after="0" w:line="240" w:lineRule="auto"/>
        <w:jc w:val="both"/>
        <w:rPr>
          <w:rFonts w:ascii="Times New Roman" w:hAnsi="Times New Roman" w:cs="Times New Roman"/>
          <w:sz w:val="24"/>
          <w:szCs w:val="24"/>
        </w:rPr>
      </w:pPr>
    </w:p>
    <w:p w:rsidR="0049401D" w:rsidRPr="00586C74" w:rsidRDefault="00766C26" w:rsidP="00C15E00">
      <w:pPr>
        <w:spacing w:after="0" w:line="240" w:lineRule="auto"/>
        <w:jc w:val="center"/>
        <w:rPr>
          <w:rFonts w:ascii="Times New Roman" w:hAnsi="Times New Roman" w:cs="Times New Roman"/>
          <w:b/>
          <w:sz w:val="24"/>
          <w:szCs w:val="24"/>
        </w:rPr>
      </w:pPr>
      <w:r w:rsidRPr="00586C74">
        <w:rPr>
          <w:rFonts w:ascii="Times New Roman" w:hAnsi="Times New Roman" w:cs="Times New Roman"/>
          <w:b/>
          <w:sz w:val="24"/>
          <w:szCs w:val="24"/>
        </w:rPr>
        <w:t>Экспорт и импорт по това</w:t>
      </w:r>
      <w:r w:rsidR="007C4D87">
        <w:rPr>
          <w:rFonts w:ascii="Times New Roman" w:hAnsi="Times New Roman" w:cs="Times New Roman"/>
          <w:b/>
          <w:sz w:val="24"/>
          <w:szCs w:val="24"/>
        </w:rPr>
        <w:t>рным группам за 2019 год, в млн долларов</w:t>
      </w:r>
      <w:r w:rsidR="009926F1" w:rsidRPr="00586C74">
        <w:rPr>
          <w:rStyle w:val="af1"/>
          <w:rFonts w:ascii="Times New Roman" w:hAnsi="Times New Roman" w:cs="Times New Roman"/>
          <w:b/>
          <w:sz w:val="24"/>
          <w:szCs w:val="24"/>
        </w:rPr>
        <w:footnoteReference w:id="2"/>
      </w:r>
    </w:p>
    <w:tbl>
      <w:tblPr>
        <w:tblStyle w:val="ListTable6Colorful"/>
        <w:tblW w:w="9657" w:type="dxa"/>
        <w:tblLook w:val="04A0"/>
      </w:tblPr>
      <w:tblGrid>
        <w:gridCol w:w="3921"/>
        <w:gridCol w:w="1912"/>
        <w:gridCol w:w="1912"/>
        <w:gridCol w:w="1912"/>
      </w:tblGrid>
      <w:tr w:rsidR="00766C26" w:rsidRPr="00586C74" w:rsidTr="00BC435E">
        <w:trPr>
          <w:cnfStyle w:val="100000000000"/>
          <w:trHeight w:val="20"/>
        </w:trPr>
        <w:tc>
          <w:tcPr>
            <w:cnfStyle w:val="001000000000"/>
            <w:tcW w:w="3921" w:type="dxa"/>
            <w:vAlign w:val="center"/>
            <w:hideMark/>
          </w:tcPr>
          <w:p w:rsidR="0049401D" w:rsidRPr="00586C74" w:rsidRDefault="0049401D" w:rsidP="00C15E00">
            <w:pPr>
              <w:jc w:val="cente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Товары</w:t>
            </w:r>
          </w:p>
        </w:tc>
        <w:tc>
          <w:tcPr>
            <w:tcW w:w="1912" w:type="dxa"/>
            <w:vAlign w:val="center"/>
            <w:hideMark/>
          </w:tcPr>
          <w:p w:rsidR="0049401D" w:rsidRPr="00586C74" w:rsidRDefault="0049401D" w:rsidP="00C15E00">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Нетто позиция</w:t>
            </w:r>
          </w:p>
        </w:tc>
        <w:tc>
          <w:tcPr>
            <w:tcW w:w="1912" w:type="dxa"/>
            <w:vAlign w:val="center"/>
            <w:hideMark/>
          </w:tcPr>
          <w:p w:rsidR="0049401D" w:rsidRPr="00586C74" w:rsidRDefault="0049401D" w:rsidP="00C15E00">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Экспорт</w:t>
            </w:r>
          </w:p>
        </w:tc>
        <w:tc>
          <w:tcPr>
            <w:tcW w:w="1912" w:type="dxa"/>
            <w:vAlign w:val="center"/>
            <w:hideMark/>
          </w:tcPr>
          <w:p w:rsidR="0049401D" w:rsidRPr="00586C74" w:rsidRDefault="0049401D" w:rsidP="00C15E00">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Импорт</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Топливно-энергетические товары</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36 761,5</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37 580,7</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819,2</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Металлы и изделия из них</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4 266,5</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6 529,3</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2 262,8</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Минеральные продукты</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1 452,6</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1 700,7</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248,2</w:t>
            </w:r>
          </w:p>
        </w:tc>
      </w:tr>
      <w:tr w:rsidR="00473536" w:rsidRPr="00586C74" w:rsidTr="00BC435E">
        <w:trPr>
          <w:trHeight w:val="20"/>
        </w:trPr>
        <w:tc>
          <w:tcPr>
            <w:cnfStyle w:val="001000000000"/>
            <w:tcW w:w="3921" w:type="dxa"/>
            <w:noWrap/>
            <w:vAlign w:val="center"/>
            <w:hideMark/>
          </w:tcPr>
          <w:p w:rsidR="00473536" w:rsidRPr="00586C74" w:rsidRDefault="00C15E00"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Сельхоз</w:t>
            </w:r>
            <w:r w:rsidR="00473536" w:rsidRPr="00586C74">
              <w:rPr>
                <w:rFonts w:ascii="Times New Roman" w:eastAsia="Times New Roman" w:hAnsi="Times New Roman" w:cs="Times New Roman"/>
                <w:color w:val="000000"/>
                <w:sz w:val="20"/>
                <w:szCs w:val="20"/>
                <w:lang w:eastAsia="ru-RU"/>
              </w:rPr>
              <w:t xml:space="preserve"> продукция, прод</w:t>
            </w:r>
            <w:r w:rsidRPr="00586C74">
              <w:rPr>
                <w:rFonts w:ascii="Times New Roman" w:eastAsia="Times New Roman" w:hAnsi="Times New Roman" w:cs="Times New Roman"/>
                <w:color w:val="000000"/>
                <w:sz w:val="20"/>
                <w:szCs w:val="20"/>
                <w:lang w:eastAsia="ru-RU"/>
              </w:rPr>
              <w:t xml:space="preserve">овольственные </w:t>
            </w:r>
            <w:r w:rsidR="00473536" w:rsidRPr="00586C74">
              <w:rPr>
                <w:rFonts w:ascii="Times New Roman" w:eastAsia="Times New Roman" w:hAnsi="Times New Roman" w:cs="Times New Roman"/>
                <w:color w:val="000000"/>
                <w:sz w:val="20"/>
                <w:szCs w:val="20"/>
                <w:lang w:eastAsia="ru-RU"/>
              </w:rPr>
              <w:t>товары</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828,6</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2 643,8</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1 815,2</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Драг.металлы, украшения</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497,4</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534,1</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36,7</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Предметы искусства</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-0,3</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0,1</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0,4</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Канц.товары</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-12,2</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0,0</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12,3</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Хозтовары</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-35,9</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0,1</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36,0</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Стекло, посуда</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-61,1</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1,0</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62,1</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Кожевенное сырье, пушнина</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-61,6</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7,0</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68,6</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Древесина, бумага</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-209,9</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55,7</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265,6</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Строительные материалы</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-215,3</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26,3</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241,6</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Спорт, развлечения</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-223,8</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0,2</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224,1</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Мебель, интерьер, экстерьер</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-268,2</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4,6</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272,8</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Обувь, галантерея</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-351,5</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1,1</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352,6</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Прочие товары</w:t>
            </w:r>
          </w:p>
        </w:tc>
        <w:tc>
          <w:tcPr>
            <w:tcW w:w="1912" w:type="dxa"/>
            <w:noWrap/>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-482,9</w:t>
            </w:r>
          </w:p>
        </w:tc>
        <w:tc>
          <w:tcPr>
            <w:tcW w:w="1912" w:type="dxa"/>
            <w:noWrap/>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8,9</w:t>
            </w:r>
          </w:p>
        </w:tc>
        <w:tc>
          <w:tcPr>
            <w:tcW w:w="1912" w:type="dxa"/>
            <w:noWrap/>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491,9</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Текстиль</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-772,6</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133,4</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906,0</w:t>
            </w:r>
          </w:p>
        </w:tc>
      </w:tr>
      <w:tr w:rsidR="00473536" w:rsidRPr="00586C74" w:rsidTr="00BC435E">
        <w:trPr>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Хим</w:t>
            </w:r>
            <w:r w:rsidR="00C15E00" w:rsidRPr="00586C74">
              <w:rPr>
                <w:rFonts w:ascii="Times New Roman" w:eastAsia="Times New Roman" w:hAnsi="Times New Roman" w:cs="Times New Roman"/>
                <w:color w:val="000000"/>
                <w:sz w:val="20"/>
                <w:szCs w:val="20"/>
                <w:lang w:eastAsia="ru-RU"/>
              </w:rPr>
              <w:t xml:space="preserve">ическая </w:t>
            </w:r>
            <w:r w:rsidRPr="00586C74">
              <w:rPr>
                <w:rFonts w:ascii="Times New Roman" w:eastAsia="Times New Roman" w:hAnsi="Times New Roman" w:cs="Times New Roman"/>
                <w:color w:val="000000"/>
                <w:sz w:val="20"/>
                <w:szCs w:val="20"/>
                <w:lang w:eastAsia="ru-RU"/>
              </w:rPr>
              <w:t>продукция</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-1 515,7</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1 770,9</w:t>
            </w:r>
          </w:p>
        </w:tc>
        <w:tc>
          <w:tcPr>
            <w:tcW w:w="1912" w:type="dxa"/>
            <w:vAlign w:val="center"/>
            <w:hideMark/>
          </w:tcPr>
          <w:p w:rsidR="00473536" w:rsidRPr="00586C74" w:rsidRDefault="00473536" w:rsidP="00C15E00">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3 286,6</w:t>
            </w:r>
          </w:p>
        </w:tc>
      </w:tr>
      <w:tr w:rsidR="00473536" w:rsidRPr="00586C74" w:rsidTr="00BC435E">
        <w:trPr>
          <w:cnfStyle w:val="000000100000"/>
          <w:trHeight w:val="20"/>
        </w:trPr>
        <w:tc>
          <w:tcPr>
            <w:cnfStyle w:val="001000000000"/>
            <w:tcW w:w="3921" w:type="dxa"/>
            <w:noWrap/>
            <w:vAlign w:val="center"/>
            <w:hideMark/>
          </w:tcPr>
          <w:p w:rsidR="00473536" w:rsidRPr="00586C74" w:rsidRDefault="00473536" w:rsidP="00C15E00">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Машины, оборудование</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-12 348,0</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661,4</w:t>
            </w:r>
          </w:p>
        </w:tc>
        <w:tc>
          <w:tcPr>
            <w:tcW w:w="1912" w:type="dxa"/>
            <w:vAlign w:val="center"/>
            <w:hideMark/>
          </w:tcPr>
          <w:p w:rsidR="00473536" w:rsidRPr="00586C74" w:rsidRDefault="00473536" w:rsidP="00C15E00">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13 009,4</w:t>
            </w:r>
          </w:p>
        </w:tc>
      </w:tr>
    </w:tbl>
    <w:p w:rsidR="00EB03BC" w:rsidRPr="00586C74" w:rsidRDefault="00EB03BC" w:rsidP="00C15E00">
      <w:pPr>
        <w:spacing w:after="0" w:line="240" w:lineRule="auto"/>
        <w:jc w:val="both"/>
        <w:rPr>
          <w:rFonts w:ascii="Times New Roman" w:hAnsi="Times New Roman" w:cs="Times New Roman"/>
          <w:sz w:val="24"/>
          <w:szCs w:val="24"/>
        </w:rPr>
      </w:pPr>
    </w:p>
    <w:p w:rsidR="00995AAB" w:rsidRDefault="00995AAB" w:rsidP="00C1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Налицо перевес импорта по готовым продуктам. Есть над чем подумать представителям отечественного </w:t>
      </w:r>
      <w:r w:rsidR="00AF292D">
        <w:rPr>
          <w:rFonts w:ascii="Times New Roman" w:hAnsi="Times New Roman" w:cs="Times New Roman"/>
          <w:sz w:val="24"/>
          <w:szCs w:val="24"/>
        </w:rPr>
        <w:t>малого и среднего бизнеса</w:t>
      </w:r>
      <w:r>
        <w:rPr>
          <w:rFonts w:ascii="Times New Roman" w:hAnsi="Times New Roman" w:cs="Times New Roman"/>
          <w:sz w:val="24"/>
          <w:szCs w:val="24"/>
        </w:rPr>
        <w:t xml:space="preserve">. </w:t>
      </w:r>
    </w:p>
    <w:p w:rsidR="00995AAB" w:rsidRDefault="00995AAB" w:rsidP="00C15E00">
      <w:pPr>
        <w:spacing w:after="0" w:line="240" w:lineRule="auto"/>
        <w:jc w:val="both"/>
        <w:rPr>
          <w:rFonts w:ascii="Times New Roman" w:hAnsi="Times New Roman" w:cs="Times New Roman"/>
          <w:sz w:val="24"/>
          <w:szCs w:val="24"/>
        </w:rPr>
      </w:pPr>
    </w:p>
    <w:p w:rsidR="00D109D9" w:rsidRDefault="00D109D9" w:rsidP="00C1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отмечают в </w:t>
      </w:r>
      <w:r w:rsidR="009E76FA">
        <w:rPr>
          <w:rFonts w:ascii="Times New Roman" w:hAnsi="Times New Roman" w:cs="Times New Roman"/>
          <w:sz w:val="24"/>
          <w:szCs w:val="24"/>
        </w:rPr>
        <w:t>Ф</w:t>
      </w:r>
      <w:r>
        <w:rPr>
          <w:rFonts w:ascii="Times New Roman" w:hAnsi="Times New Roman" w:cs="Times New Roman"/>
          <w:sz w:val="24"/>
          <w:szCs w:val="24"/>
        </w:rPr>
        <w:t>онде «Даму», е</w:t>
      </w:r>
      <w:r w:rsidR="00882847" w:rsidRPr="00586C74">
        <w:rPr>
          <w:rFonts w:ascii="Times New Roman" w:hAnsi="Times New Roman" w:cs="Times New Roman"/>
          <w:sz w:val="24"/>
          <w:szCs w:val="24"/>
        </w:rPr>
        <w:t>сли исключить импорт машин и оборудования, который явля</w:t>
      </w:r>
      <w:r w:rsidR="00840E63">
        <w:rPr>
          <w:rFonts w:ascii="Times New Roman" w:hAnsi="Times New Roman" w:cs="Times New Roman"/>
          <w:sz w:val="24"/>
          <w:szCs w:val="24"/>
        </w:rPr>
        <w:t>е</w:t>
      </w:r>
      <w:r w:rsidR="00882847" w:rsidRPr="00586C74">
        <w:rPr>
          <w:rFonts w:ascii="Times New Roman" w:hAnsi="Times New Roman" w:cs="Times New Roman"/>
          <w:sz w:val="24"/>
          <w:szCs w:val="24"/>
        </w:rPr>
        <w:t xml:space="preserve">тся прерогативой крупного глобального бизнеса, объемы импорта товаров, реализуемых для частного потребителя </w:t>
      </w:r>
      <w:r w:rsidR="009E76FA" w:rsidRPr="00586C74">
        <w:rPr>
          <w:rFonts w:ascii="Times New Roman" w:hAnsi="Times New Roman" w:cs="Times New Roman"/>
          <w:sz w:val="24"/>
          <w:szCs w:val="24"/>
        </w:rPr>
        <w:t>за 2019 год,</w:t>
      </w:r>
      <w:r w:rsidR="007C4D87">
        <w:rPr>
          <w:rFonts w:ascii="Times New Roman" w:hAnsi="Times New Roman" w:cs="Times New Roman"/>
          <w:sz w:val="24"/>
          <w:szCs w:val="24"/>
        </w:rPr>
        <w:t xml:space="preserve"> составили </w:t>
      </w:r>
      <w:r w:rsidR="00473536" w:rsidRPr="00586C74">
        <w:rPr>
          <w:rFonts w:ascii="Times New Roman" w:hAnsi="Times New Roman" w:cs="Times New Roman"/>
          <w:sz w:val="24"/>
          <w:szCs w:val="24"/>
        </w:rPr>
        <w:t>5,8</w:t>
      </w:r>
      <w:r w:rsidR="007C4D87">
        <w:rPr>
          <w:rFonts w:ascii="Times New Roman" w:hAnsi="Times New Roman" w:cs="Times New Roman"/>
          <w:sz w:val="24"/>
          <w:szCs w:val="24"/>
        </w:rPr>
        <w:t xml:space="preserve"> млрд</w:t>
      </w:r>
      <w:r w:rsidR="00882847" w:rsidRPr="00586C74">
        <w:rPr>
          <w:rFonts w:ascii="Times New Roman" w:hAnsi="Times New Roman" w:cs="Times New Roman"/>
          <w:sz w:val="24"/>
          <w:szCs w:val="24"/>
        </w:rPr>
        <w:t xml:space="preserve"> </w:t>
      </w:r>
      <w:r w:rsidR="007C4D87">
        <w:rPr>
          <w:rFonts w:ascii="Times New Roman" w:hAnsi="Times New Roman" w:cs="Times New Roman"/>
          <w:sz w:val="24"/>
          <w:szCs w:val="24"/>
        </w:rPr>
        <w:t xml:space="preserve">долларов </w:t>
      </w:r>
      <w:r w:rsidR="00BC149E" w:rsidRPr="00586C74">
        <w:rPr>
          <w:rFonts w:ascii="Times New Roman" w:hAnsi="Times New Roman" w:cs="Times New Roman"/>
          <w:sz w:val="24"/>
          <w:szCs w:val="24"/>
        </w:rPr>
        <w:t xml:space="preserve">или </w:t>
      </w:r>
      <w:r w:rsidR="00882847" w:rsidRPr="00586C74">
        <w:rPr>
          <w:rFonts w:ascii="Times New Roman" w:hAnsi="Times New Roman" w:cs="Times New Roman"/>
          <w:sz w:val="24"/>
          <w:szCs w:val="24"/>
        </w:rPr>
        <w:t>2,</w:t>
      </w:r>
      <w:r w:rsidR="00473536" w:rsidRPr="00586C74">
        <w:rPr>
          <w:rFonts w:ascii="Times New Roman" w:hAnsi="Times New Roman" w:cs="Times New Roman"/>
          <w:sz w:val="24"/>
          <w:szCs w:val="24"/>
        </w:rPr>
        <w:t>2</w:t>
      </w:r>
      <w:r w:rsidR="007C4D87">
        <w:rPr>
          <w:rFonts w:ascii="Times New Roman" w:hAnsi="Times New Roman" w:cs="Times New Roman"/>
          <w:sz w:val="24"/>
          <w:szCs w:val="24"/>
        </w:rPr>
        <w:t xml:space="preserve"> трлн </w:t>
      </w:r>
      <w:r w:rsidR="00882847" w:rsidRPr="00586C74">
        <w:rPr>
          <w:rFonts w:ascii="Times New Roman" w:hAnsi="Times New Roman" w:cs="Times New Roman"/>
          <w:sz w:val="24"/>
          <w:szCs w:val="24"/>
        </w:rPr>
        <w:t>тенге</w:t>
      </w:r>
      <w:r w:rsidR="00BC149E" w:rsidRPr="00586C74">
        <w:rPr>
          <w:rFonts w:ascii="Times New Roman" w:hAnsi="Times New Roman" w:cs="Times New Roman"/>
          <w:sz w:val="24"/>
          <w:szCs w:val="24"/>
        </w:rPr>
        <w:t xml:space="preserve"> (по среднему обменному курсу 2019 года</w:t>
      </w:r>
      <w:r w:rsidR="00882847" w:rsidRPr="00586C74">
        <w:rPr>
          <w:rFonts w:ascii="Times New Roman" w:hAnsi="Times New Roman" w:cs="Times New Roman"/>
          <w:sz w:val="24"/>
          <w:szCs w:val="24"/>
        </w:rPr>
        <w:t>)</w:t>
      </w:r>
      <w:r w:rsidR="00BC149E" w:rsidRPr="00586C74">
        <w:rPr>
          <w:rFonts w:ascii="Times New Roman" w:hAnsi="Times New Roman" w:cs="Times New Roman"/>
          <w:sz w:val="24"/>
          <w:szCs w:val="24"/>
        </w:rPr>
        <w:t>.</w:t>
      </w:r>
      <w:r w:rsidR="00882847" w:rsidRPr="00586C74">
        <w:rPr>
          <w:rFonts w:ascii="Times New Roman" w:hAnsi="Times New Roman" w:cs="Times New Roman"/>
          <w:sz w:val="24"/>
          <w:szCs w:val="24"/>
        </w:rPr>
        <w:t xml:space="preserve"> </w:t>
      </w:r>
    </w:p>
    <w:p w:rsidR="00D109D9" w:rsidRDefault="00D109D9" w:rsidP="00C15E00">
      <w:pPr>
        <w:spacing w:after="0" w:line="240" w:lineRule="auto"/>
        <w:jc w:val="both"/>
        <w:rPr>
          <w:rFonts w:ascii="Times New Roman" w:hAnsi="Times New Roman" w:cs="Times New Roman"/>
          <w:sz w:val="24"/>
          <w:szCs w:val="24"/>
        </w:rPr>
      </w:pPr>
    </w:p>
    <w:p w:rsidR="00882847" w:rsidRPr="00586C74" w:rsidRDefault="00D109D9" w:rsidP="00C1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Эксперты уверены, что э</w:t>
      </w:r>
      <w:r w:rsidR="00C31272" w:rsidRPr="00586C74">
        <w:rPr>
          <w:rFonts w:ascii="Times New Roman" w:hAnsi="Times New Roman" w:cs="Times New Roman"/>
          <w:sz w:val="24"/>
          <w:szCs w:val="24"/>
        </w:rPr>
        <w:t>то</w:t>
      </w:r>
      <w:r>
        <w:rPr>
          <w:rFonts w:ascii="Times New Roman" w:hAnsi="Times New Roman" w:cs="Times New Roman"/>
          <w:sz w:val="24"/>
          <w:szCs w:val="24"/>
        </w:rPr>
        <w:t>т факт</w:t>
      </w:r>
      <w:r w:rsidR="00C31272" w:rsidRPr="00586C74">
        <w:rPr>
          <w:rFonts w:ascii="Times New Roman" w:hAnsi="Times New Roman" w:cs="Times New Roman"/>
          <w:sz w:val="24"/>
          <w:szCs w:val="24"/>
        </w:rPr>
        <w:t xml:space="preserve"> безусловно создает большие возможности для </w:t>
      </w:r>
      <w:r>
        <w:rPr>
          <w:rFonts w:ascii="Times New Roman" w:hAnsi="Times New Roman" w:cs="Times New Roman"/>
          <w:sz w:val="24"/>
          <w:szCs w:val="24"/>
        </w:rPr>
        <w:t xml:space="preserve">отечественного </w:t>
      </w:r>
      <w:r w:rsidR="00C31272" w:rsidRPr="00586C74">
        <w:rPr>
          <w:rFonts w:ascii="Times New Roman" w:hAnsi="Times New Roman" w:cs="Times New Roman"/>
          <w:sz w:val="24"/>
          <w:szCs w:val="24"/>
        </w:rPr>
        <w:t>МСБ, учитывая</w:t>
      </w:r>
      <w:r w:rsidR="006B514E" w:rsidRPr="00586C74">
        <w:rPr>
          <w:rFonts w:ascii="Times New Roman" w:hAnsi="Times New Roman" w:cs="Times New Roman"/>
          <w:sz w:val="24"/>
          <w:szCs w:val="24"/>
        </w:rPr>
        <w:t>,</w:t>
      </w:r>
      <w:r w:rsidR="00C31272" w:rsidRPr="00586C74">
        <w:rPr>
          <w:rFonts w:ascii="Times New Roman" w:hAnsi="Times New Roman" w:cs="Times New Roman"/>
          <w:sz w:val="24"/>
          <w:szCs w:val="24"/>
        </w:rPr>
        <w:t xml:space="preserve"> что в 2019 году выпуск продукции МСБ обрабатывающей промышленности составил 4,0 трлн. тенге. </w:t>
      </w:r>
    </w:p>
    <w:p w:rsidR="00D109D9" w:rsidRDefault="00D109D9" w:rsidP="00C15E00">
      <w:pPr>
        <w:spacing w:after="0" w:line="240" w:lineRule="auto"/>
        <w:jc w:val="both"/>
        <w:rPr>
          <w:rFonts w:ascii="Times New Roman" w:hAnsi="Times New Roman" w:cs="Times New Roman"/>
          <w:sz w:val="24"/>
          <w:szCs w:val="24"/>
        </w:rPr>
      </w:pPr>
    </w:p>
    <w:p w:rsidR="006F7B2D" w:rsidRPr="00586C74" w:rsidRDefault="006F7B2D" w:rsidP="00C15E00">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В целом в рамках обзора из общего объема импорта</w:t>
      </w:r>
      <w:r w:rsidR="00E63723" w:rsidRPr="00586C74">
        <w:rPr>
          <w:rFonts w:ascii="Times New Roman" w:hAnsi="Times New Roman" w:cs="Times New Roman"/>
          <w:sz w:val="24"/>
          <w:szCs w:val="24"/>
        </w:rPr>
        <w:t xml:space="preserve"> по данным за 2019 год</w:t>
      </w:r>
      <w:r w:rsidRPr="00586C74">
        <w:rPr>
          <w:rFonts w:ascii="Times New Roman" w:hAnsi="Times New Roman" w:cs="Times New Roman"/>
          <w:sz w:val="24"/>
          <w:szCs w:val="24"/>
        </w:rPr>
        <w:t xml:space="preserve"> потенциал замещения распределился </w:t>
      </w:r>
      <w:r w:rsidR="00D109D9">
        <w:rPr>
          <w:rFonts w:ascii="Times New Roman" w:hAnsi="Times New Roman" w:cs="Times New Roman"/>
          <w:sz w:val="24"/>
          <w:szCs w:val="24"/>
        </w:rPr>
        <w:t>так</w:t>
      </w:r>
      <w:r w:rsidRPr="00586C74">
        <w:rPr>
          <w:rFonts w:ascii="Times New Roman" w:hAnsi="Times New Roman" w:cs="Times New Roman"/>
          <w:sz w:val="24"/>
          <w:szCs w:val="24"/>
        </w:rPr>
        <w:t>:</w:t>
      </w:r>
    </w:p>
    <w:p w:rsidR="00234AA5" w:rsidRPr="00586C74" w:rsidRDefault="00234AA5" w:rsidP="00C15E00">
      <w:pPr>
        <w:pStyle w:val="a3"/>
        <w:numPr>
          <w:ilvl w:val="0"/>
          <w:numId w:val="1"/>
        </w:num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535,9 млн</w:t>
      </w:r>
      <w:r w:rsidR="007C4D87">
        <w:rPr>
          <w:rFonts w:ascii="Times New Roman" w:hAnsi="Times New Roman" w:cs="Times New Roman"/>
          <w:sz w:val="24"/>
          <w:szCs w:val="24"/>
        </w:rPr>
        <w:t xml:space="preserve"> долларов</w:t>
      </w:r>
      <w:r w:rsidRPr="00586C74">
        <w:rPr>
          <w:rFonts w:ascii="Times New Roman" w:hAnsi="Times New Roman" w:cs="Times New Roman"/>
          <w:sz w:val="24"/>
          <w:szCs w:val="24"/>
        </w:rPr>
        <w:t xml:space="preserve"> импорта с низким потенциалом для замещения; </w:t>
      </w:r>
    </w:p>
    <w:p w:rsidR="00234AA5" w:rsidRPr="00586C74" w:rsidRDefault="007C4D87" w:rsidP="00C15E0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2 037,1 млн долларов</w:t>
      </w:r>
      <w:r w:rsidR="00234AA5" w:rsidRPr="00586C74">
        <w:rPr>
          <w:rFonts w:ascii="Times New Roman" w:hAnsi="Times New Roman" w:cs="Times New Roman"/>
          <w:sz w:val="24"/>
          <w:szCs w:val="24"/>
        </w:rPr>
        <w:t xml:space="preserve"> с потенциалом частичного замещения;</w:t>
      </w:r>
    </w:p>
    <w:p w:rsidR="00234AA5" w:rsidRPr="00586C74" w:rsidRDefault="007C4D87" w:rsidP="00C15E0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3 153,1 млн долларов </w:t>
      </w:r>
      <w:r w:rsidR="00234AA5" w:rsidRPr="00586C74">
        <w:rPr>
          <w:rFonts w:ascii="Times New Roman" w:hAnsi="Times New Roman" w:cs="Times New Roman"/>
          <w:sz w:val="24"/>
          <w:szCs w:val="24"/>
        </w:rPr>
        <w:t>с высоким потенциалом замещения.</w:t>
      </w:r>
    </w:p>
    <w:p w:rsidR="00D109D9" w:rsidRDefault="00D109D9" w:rsidP="00C15E00">
      <w:pPr>
        <w:spacing w:after="0" w:line="240" w:lineRule="auto"/>
        <w:jc w:val="both"/>
        <w:rPr>
          <w:rFonts w:ascii="Times New Roman" w:hAnsi="Times New Roman" w:cs="Times New Roman"/>
          <w:sz w:val="24"/>
          <w:szCs w:val="24"/>
        </w:rPr>
      </w:pPr>
    </w:p>
    <w:p w:rsidR="00882847" w:rsidRDefault="00D109D9" w:rsidP="00C1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разрезе категорий товаров эксперты также определили потенциал для замещения.</w:t>
      </w:r>
    </w:p>
    <w:p w:rsidR="00D109D9" w:rsidRPr="00586C74" w:rsidRDefault="00D109D9" w:rsidP="00C15E00">
      <w:pPr>
        <w:spacing w:after="0" w:line="240" w:lineRule="auto"/>
        <w:jc w:val="both"/>
        <w:rPr>
          <w:rFonts w:ascii="Times New Roman" w:hAnsi="Times New Roman" w:cs="Times New Roman"/>
          <w:sz w:val="24"/>
          <w:szCs w:val="24"/>
        </w:rPr>
      </w:pPr>
    </w:p>
    <w:p w:rsidR="006B514E" w:rsidRPr="00586C74" w:rsidRDefault="006B514E" w:rsidP="00C15E00">
      <w:pPr>
        <w:spacing w:after="0" w:line="240" w:lineRule="auto"/>
        <w:jc w:val="both"/>
        <w:rPr>
          <w:rFonts w:ascii="Times New Roman" w:hAnsi="Times New Roman" w:cs="Times New Roman"/>
          <w:b/>
          <w:sz w:val="24"/>
          <w:szCs w:val="16"/>
        </w:rPr>
      </w:pPr>
      <w:r w:rsidRPr="00586C74">
        <w:rPr>
          <w:rFonts w:ascii="Times New Roman" w:hAnsi="Times New Roman" w:cs="Times New Roman"/>
          <w:b/>
          <w:sz w:val="24"/>
          <w:szCs w:val="16"/>
        </w:rPr>
        <w:t>1. Канцелярские товары</w:t>
      </w:r>
    </w:p>
    <w:p w:rsidR="00D109D9" w:rsidRDefault="00D14834" w:rsidP="00526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прошлом году в</w:t>
      </w:r>
      <w:r w:rsidR="00120489" w:rsidRPr="00586C74">
        <w:rPr>
          <w:rFonts w:ascii="Times New Roman" w:hAnsi="Times New Roman" w:cs="Times New Roman"/>
          <w:sz w:val="24"/>
          <w:szCs w:val="24"/>
        </w:rPr>
        <w:t xml:space="preserve"> </w:t>
      </w:r>
      <w:r w:rsidR="007C4D87">
        <w:rPr>
          <w:rFonts w:ascii="Times New Roman" w:hAnsi="Times New Roman" w:cs="Times New Roman"/>
          <w:sz w:val="24"/>
          <w:szCs w:val="24"/>
        </w:rPr>
        <w:t>Казахстане</w:t>
      </w:r>
      <w:r w:rsidR="00D109D9">
        <w:rPr>
          <w:rFonts w:ascii="Times New Roman" w:hAnsi="Times New Roman" w:cs="Times New Roman"/>
          <w:sz w:val="24"/>
          <w:szCs w:val="24"/>
        </w:rPr>
        <w:t xml:space="preserve"> </w:t>
      </w:r>
      <w:r>
        <w:rPr>
          <w:rFonts w:ascii="Times New Roman" w:hAnsi="Times New Roman" w:cs="Times New Roman"/>
          <w:sz w:val="24"/>
          <w:szCs w:val="24"/>
        </w:rPr>
        <w:t xml:space="preserve">были </w:t>
      </w:r>
      <w:r w:rsidR="00120489" w:rsidRPr="00586C74">
        <w:rPr>
          <w:rFonts w:ascii="Times New Roman" w:hAnsi="Times New Roman" w:cs="Times New Roman"/>
          <w:sz w:val="24"/>
          <w:szCs w:val="24"/>
        </w:rPr>
        <w:t>импортир</w:t>
      </w:r>
      <w:r>
        <w:rPr>
          <w:rFonts w:ascii="Times New Roman" w:hAnsi="Times New Roman" w:cs="Times New Roman"/>
          <w:sz w:val="24"/>
          <w:szCs w:val="24"/>
        </w:rPr>
        <w:t>ованы</w:t>
      </w:r>
      <w:r w:rsidR="00120489" w:rsidRPr="00586C74">
        <w:rPr>
          <w:rFonts w:ascii="Times New Roman" w:hAnsi="Times New Roman" w:cs="Times New Roman"/>
          <w:sz w:val="24"/>
          <w:szCs w:val="24"/>
        </w:rPr>
        <w:t xml:space="preserve"> ручки, карандаши, грифельные доски и пр</w:t>
      </w:r>
      <w:r w:rsidR="00D109D9">
        <w:rPr>
          <w:rFonts w:ascii="Times New Roman" w:hAnsi="Times New Roman" w:cs="Times New Roman"/>
          <w:sz w:val="24"/>
          <w:szCs w:val="24"/>
        </w:rPr>
        <w:t>очие канцелярские товары</w:t>
      </w:r>
      <w:r w:rsidR="007C4D87">
        <w:rPr>
          <w:rFonts w:ascii="Times New Roman" w:hAnsi="Times New Roman" w:cs="Times New Roman"/>
          <w:sz w:val="24"/>
          <w:szCs w:val="24"/>
        </w:rPr>
        <w:t>, общей стоимостью более 12,2 млн долларов</w:t>
      </w:r>
      <w:r>
        <w:rPr>
          <w:rFonts w:ascii="Times New Roman" w:hAnsi="Times New Roman" w:cs="Times New Roman"/>
          <w:sz w:val="24"/>
          <w:szCs w:val="24"/>
        </w:rPr>
        <w:t>.</w:t>
      </w:r>
      <w:r w:rsidR="00120489" w:rsidRPr="00586C74">
        <w:rPr>
          <w:rFonts w:ascii="Times New Roman" w:hAnsi="Times New Roman" w:cs="Times New Roman"/>
          <w:sz w:val="24"/>
          <w:szCs w:val="24"/>
        </w:rPr>
        <w:t xml:space="preserve"> Производство всех этих товаров обладает потенциалом импортозамещения.</w:t>
      </w:r>
    </w:p>
    <w:p w:rsidR="00C15E00" w:rsidRPr="00586C74" w:rsidRDefault="00120489" w:rsidP="00526584">
      <w:pPr>
        <w:spacing w:after="0" w:line="240" w:lineRule="auto"/>
        <w:jc w:val="both"/>
        <w:rPr>
          <w:rFonts w:ascii="Times New Roman" w:hAnsi="Times New Roman" w:cs="Times New Roman"/>
          <w:b/>
          <w:sz w:val="24"/>
          <w:szCs w:val="24"/>
        </w:rPr>
      </w:pPr>
      <w:r w:rsidRPr="00586C74">
        <w:rPr>
          <w:rFonts w:ascii="Times New Roman" w:hAnsi="Times New Roman" w:cs="Times New Roman"/>
          <w:sz w:val="24"/>
          <w:szCs w:val="24"/>
        </w:rPr>
        <w:t xml:space="preserve"> </w:t>
      </w:r>
    </w:p>
    <w:p w:rsidR="00297DB5" w:rsidRPr="00586C74" w:rsidRDefault="00297DB5"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2. Хозяйственные товары</w:t>
      </w:r>
    </w:p>
    <w:p w:rsidR="00D109D9" w:rsidRDefault="00120489" w:rsidP="00526584">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 xml:space="preserve">Только за 2019 </w:t>
      </w:r>
      <w:r w:rsidR="007C4D87">
        <w:rPr>
          <w:rFonts w:ascii="Times New Roman" w:hAnsi="Times New Roman" w:cs="Times New Roman"/>
          <w:sz w:val="24"/>
          <w:szCs w:val="24"/>
        </w:rPr>
        <w:t xml:space="preserve">год </w:t>
      </w:r>
      <w:r w:rsidR="00D109D9">
        <w:rPr>
          <w:rFonts w:ascii="Times New Roman" w:hAnsi="Times New Roman" w:cs="Times New Roman"/>
          <w:sz w:val="24"/>
          <w:szCs w:val="24"/>
        </w:rPr>
        <w:t>страна</w:t>
      </w:r>
      <w:r w:rsidRPr="00586C74">
        <w:rPr>
          <w:rFonts w:ascii="Times New Roman" w:hAnsi="Times New Roman" w:cs="Times New Roman"/>
          <w:sz w:val="24"/>
          <w:szCs w:val="24"/>
        </w:rPr>
        <w:t xml:space="preserve"> импортировал</w:t>
      </w:r>
      <w:r w:rsidR="00D109D9">
        <w:rPr>
          <w:rFonts w:ascii="Times New Roman" w:hAnsi="Times New Roman" w:cs="Times New Roman"/>
          <w:sz w:val="24"/>
          <w:szCs w:val="24"/>
        </w:rPr>
        <w:t>а</w:t>
      </w:r>
      <w:r w:rsidRPr="00586C74">
        <w:rPr>
          <w:rFonts w:ascii="Times New Roman" w:hAnsi="Times New Roman" w:cs="Times New Roman"/>
          <w:sz w:val="24"/>
          <w:szCs w:val="24"/>
        </w:rPr>
        <w:t xml:space="preserve"> хозяйственных товаров, таких как метлы, ще</w:t>
      </w:r>
      <w:r w:rsidR="009E76FA">
        <w:rPr>
          <w:rFonts w:ascii="Times New Roman" w:hAnsi="Times New Roman" w:cs="Times New Roman"/>
          <w:sz w:val="24"/>
          <w:szCs w:val="24"/>
        </w:rPr>
        <w:t>т</w:t>
      </w:r>
      <w:r w:rsidRPr="00586C74">
        <w:rPr>
          <w:rFonts w:ascii="Times New Roman" w:hAnsi="Times New Roman" w:cs="Times New Roman"/>
          <w:sz w:val="24"/>
          <w:szCs w:val="24"/>
        </w:rPr>
        <w:t>ки, сита, пуговицы, расчески</w:t>
      </w:r>
      <w:r w:rsidR="00D14834">
        <w:rPr>
          <w:rFonts w:ascii="Times New Roman" w:hAnsi="Times New Roman" w:cs="Times New Roman"/>
          <w:sz w:val="24"/>
          <w:szCs w:val="24"/>
        </w:rPr>
        <w:t xml:space="preserve"> и пр., общей стоимостью более </w:t>
      </w:r>
      <w:r w:rsidRPr="00586C74">
        <w:rPr>
          <w:rFonts w:ascii="Times New Roman" w:hAnsi="Times New Roman" w:cs="Times New Roman"/>
          <w:sz w:val="24"/>
          <w:szCs w:val="24"/>
        </w:rPr>
        <w:t>35,9 млн</w:t>
      </w:r>
      <w:r w:rsidR="00D14834">
        <w:rPr>
          <w:rFonts w:ascii="Times New Roman" w:hAnsi="Times New Roman" w:cs="Times New Roman"/>
          <w:sz w:val="24"/>
          <w:szCs w:val="24"/>
        </w:rPr>
        <w:t xml:space="preserve"> долларов.</w:t>
      </w:r>
      <w:r w:rsidRPr="00586C74">
        <w:rPr>
          <w:rFonts w:ascii="Times New Roman" w:hAnsi="Times New Roman" w:cs="Times New Roman"/>
          <w:sz w:val="24"/>
          <w:szCs w:val="24"/>
        </w:rPr>
        <w:t xml:space="preserve"> Производство </w:t>
      </w:r>
      <w:r w:rsidR="00603E31" w:rsidRPr="00586C74">
        <w:rPr>
          <w:rFonts w:ascii="Times New Roman" w:hAnsi="Times New Roman" w:cs="Times New Roman"/>
          <w:sz w:val="24"/>
          <w:szCs w:val="24"/>
        </w:rPr>
        <w:t>данных</w:t>
      </w:r>
      <w:r w:rsidRPr="00586C74">
        <w:rPr>
          <w:rFonts w:ascii="Times New Roman" w:hAnsi="Times New Roman" w:cs="Times New Roman"/>
          <w:sz w:val="24"/>
          <w:szCs w:val="24"/>
        </w:rPr>
        <w:t xml:space="preserve"> товаров </w:t>
      </w:r>
      <w:r w:rsidR="005E1C97" w:rsidRPr="00586C74">
        <w:rPr>
          <w:rFonts w:ascii="Times New Roman" w:hAnsi="Times New Roman" w:cs="Times New Roman"/>
          <w:sz w:val="24"/>
          <w:szCs w:val="24"/>
        </w:rPr>
        <w:t>может быть реализовано предприятиями</w:t>
      </w:r>
      <w:r w:rsidRPr="00586C74">
        <w:rPr>
          <w:rFonts w:ascii="Times New Roman" w:hAnsi="Times New Roman" w:cs="Times New Roman"/>
          <w:sz w:val="24"/>
          <w:szCs w:val="24"/>
        </w:rPr>
        <w:t xml:space="preserve"> МСБ.</w:t>
      </w:r>
    </w:p>
    <w:p w:rsidR="00297DB5" w:rsidRPr="00586C74" w:rsidRDefault="00120489" w:rsidP="00526584">
      <w:pPr>
        <w:spacing w:after="0" w:line="240" w:lineRule="auto"/>
        <w:jc w:val="both"/>
        <w:rPr>
          <w:rFonts w:ascii="Times New Roman" w:hAnsi="Times New Roman" w:cs="Times New Roman"/>
          <w:b/>
          <w:sz w:val="24"/>
          <w:szCs w:val="24"/>
        </w:rPr>
      </w:pPr>
      <w:r w:rsidRPr="00586C74">
        <w:rPr>
          <w:rFonts w:ascii="Times New Roman" w:hAnsi="Times New Roman" w:cs="Times New Roman"/>
          <w:sz w:val="24"/>
          <w:szCs w:val="24"/>
        </w:rPr>
        <w:t xml:space="preserve"> </w:t>
      </w:r>
    </w:p>
    <w:p w:rsidR="00297DB5" w:rsidRPr="00586C74" w:rsidRDefault="00297DB5"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3. Стекло, посуда</w:t>
      </w:r>
    </w:p>
    <w:p w:rsidR="00297DB5" w:rsidRDefault="00D14834" w:rsidP="00526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w:t>
      </w:r>
      <w:r w:rsidR="005E1C97" w:rsidRPr="00586C74">
        <w:rPr>
          <w:rFonts w:ascii="Times New Roman" w:hAnsi="Times New Roman" w:cs="Times New Roman"/>
          <w:sz w:val="24"/>
          <w:szCs w:val="24"/>
        </w:rPr>
        <w:t xml:space="preserve"> импортиру</w:t>
      </w:r>
      <w:r w:rsidR="00990D3B" w:rsidRPr="00586C74">
        <w:rPr>
          <w:rFonts w:ascii="Times New Roman" w:hAnsi="Times New Roman" w:cs="Times New Roman"/>
          <w:sz w:val="24"/>
          <w:szCs w:val="24"/>
        </w:rPr>
        <w:t>е</w:t>
      </w:r>
      <w:r w:rsidR="005E1C97" w:rsidRPr="00586C74">
        <w:rPr>
          <w:rFonts w:ascii="Times New Roman" w:hAnsi="Times New Roman" w:cs="Times New Roman"/>
          <w:sz w:val="24"/>
          <w:szCs w:val="24"/>
        </w:rPr>
        <w:t xml:space="preserve">тся </w:t>
      </w:r>
      <w:r w:rsidR="00990D3B" w:rsidRPr="00586C74">
        <w:rPr>
          <w:rFonts w:ascii="Times New Roman" w:hAnsi="Times New Roman" w:cs="Times New Roman"/>
          <w:sz w:val="24"/>
          <w:szCs w:val="24"/>
        </w:rPr>
        <w:t>стекольных изделий и посуды</w:t>
      </w:r>
      <w:r w:rsidR="005E1C97" w:rsidRPr="00586C74">
        <w:rPr>
          <w:rFonts w:ascii="Times New Roman" w:hAnsi="Times New Roman" w:cs="Times New Roman"/>
          <w:sz w:val="24"/>
          <w:szCs w:val="24"/>
        </w:rPr>
        <w:t>, таки</w:t>
      </w:r>
      <w:r w:rsidR="00990D3B" w:rsidRPr="00586C74">
        <w:rPr>
          <w:rFonts w:ascii="Times New Roman" w:hAnsi="Times New Roman" w:cs="Times New Roman"/>
          <w:sz w:val="24"/>
          <w:szCs w:val="24"/>
        </w:rPr>
        <w:t>х</w:t>
      </w:r>
      <w:r w:rsidR="005E1C97" w:rsidRPr="00586C74">
        <w:rPr>
          <w:rFonts w:ascii="Times New Roman" w:hAnsi="Times New Roman" w:cs="Times New Roman"/>
          <w:sz w:val="24"/>
          <w:szCs w:val="24"/>
        </w:rPr>
        <w:t xml:space="preserve"> как </w:t>
      </w:r>
      <w:r w:rsidR="00990D3B" w:rsidRPr="00586C74">
        <w:rPr>
          <w:rFonts w:ascii="Times New Roman" w:hAnsi="Times New Roman" w:cs="Times New Roman"/>
          <w:sz w:val="24"/>
          <w:szCs w:val="24"/>
        </w:rPr>
        <w:t>зеркала, бутыли</w:t>
      </w:r>
      <w:r w:rsidR="00603E31" w:rsidRPr="00586C74">
        <w:rPr>
          <w:rFonts w:ascii="Times New Roman" w:hAnsi="Times New Roman" w:cs="Times New Roman"/>
          <w:sz w:val="24"/>
          <w:szCs w:val="24"/>
        </w:rPr>
        <w:t xml:space="preserve"> и</w:t>
      </w:r>
      <w:r>
        <w:rPr>
          <w:rFonts w:ascii="Times New Roman" w:hAnsi="Times New Roman" w:cs="Times New Roman"/>
          <w:sz w:val="24"/>
          <w:szCs w:val="24"/>
        </w:rPr>
        <w:t xml:space="preserve"> пр., общей стоимостью более 62 млн долларов.</w:t>
      </w:r>
      <w:r w:rsidR="005E1C97" w:rsidRPr="00586C74">
        <w:rPr>
          <w:rFonts w:ascii="Times New Roman" w:hAnsi="Times New Roman" w:cs="Times New Roman"/>
          <w:sz w:val="24"/>
          <w:szCs w:val="24"/>
        </w:rPr>
        <w:t xml:space="preserve"> </w:t>
      </w:r>
      <w:r w:rsidR="00CE004F">
        <w:rPr>
          <w:rFonts w:ascii="Times New Roman" w:hAnsi="Times New Roman" w:cs="Times New Roman"/>
          <w:sz w:val="24"/>
          <w:szCs w:val="24"/>
        </w:rPr>
        <w:t>Также эти деньги могли бы остаться у нашего малого и среднего бизнеса.</w:t>
      </w:r>
    </w:p>
    <w:p w:rsidR="00CE004F" w:rsidRPr="00586C74" w:rsidRDefault="00CE004F" w:rsidP="00526584">
      <w:pPr>
        <w:spacing w:after="0" w:line="240" w:lineRule="auto"/>
        <w:jc w:val="both"/>
        <w:rPr>
          <w:rFonts w:ascii="Times New Roman" w:hAnsi="Times New Roman" w:cs="Times New Roman"/>
          <w:b/>
          <w:sz w:val="24"/>
          <w:szCs w:val="24"/>
        </w:rPr>
      </w:pPr>
    </w:p>
    <w:p w:rsidR="00297DB5" w:rsidRPr="00586C74" w:rsidRDefault="00297DB5"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 xml:space="preserve">4. Кожевенное сырье, </w:t>
      </w:r>
      <w:r w:rsidR="004B5A9E" w:rsidRPr="00586C74">
        <w:rPr>
          <w:rFonts w:ascii="Times New Roman" w:hAnsi="Times New Roman" w:cs="Times New Roman"/>
          <w:b/>
          <w:sz w:val="24"/>
          <w:szCs w:val="24"/>
        </w:rPr>
        <w:t xml:space="preserve">изделия из кожи, </w:t>
      </w:r>
      <w:r w:rsidRPr="00586C74">
        <w:rPr>
          <w:rFonts w:ascii="Times New Roman" w:hAnsi="Times New Roman" w:cs="Times New Roman"/>
          <w:b/>
          <w:sz w:val="24"/>
          <w:szCs w:val="24"/>
        </w:rPr>
        <w:t>пушнина</w:t>
      </w:r>
    </w:p>
    <w:p w:rsidR="00E63723" w:rsidRDefault="00CE004F" w:rsidP="00526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990D3B" w:rsidRPr="00586C74">
        <w:rPr>
          <w:rFonts w:ascii="Times New Roman" w:hAnsi="Times New Roman" w:cs="Times New Roman"/>
          <w:sz w:val="24"/>
          <w:szCs w:val="24"/>
        </w:rPr>
        <w:t>здели</w:t>
      </w:r>
      <w:r>
        <w:rPr>
          <w:rFonts w:ascii="Times New Roman" w:hAnsi="Times New Roman" w:cs="Times New Roman"/>
          <w:sz w:val="24"/>
          <w:szCs w:val="24"/>
        </w:rPr>
        <w:t>й</w:t>
      </w:r>
      <w:r w:rsidR="00990D3B" w:rsidRPr="00586C74">
        <w:rPr>
          <w:rFonts w:ascii="Times New Roman" w:hAnsi="Times New Roman" w:cs="Times New Roman"/>
          <w:sz w:val="24"/>
          <w:szCs w:val="24"/>
        </w:rPr>
        <w:t xml:space="preserve"> из кожи и пушнин</w:t>
      </w:r>
      <w:r w:rsidR="00D14834">
        <w:rPr>
          <w:rFonts w:ascii="Times New Roman" w:hAnsi="Times New Roman" w:cs="Times New Roman"/>
          <w:sz w:val="24"/>
          <w:szCs w:val="24"/>
        </w:rPr>
        <w:t>ы</w:t>
      </w:r>
      <w:r>
        <w:rPr>
          <w:rFonts w:ascii="Times New Roman" w:hAnsi="Times New Roman" w:cs="Times New Roman"/>
          <w:sz w:val="24"/>
          <w:szCs w:val="24"/>
        </w:rPr>
        <w:t xml:space="preserve"> завезли на</w:t>
      </w:r>
      <w:r w:rsidR="00D14834">
        <w:rPr>
          <w:rFonts w:ascii="Times New Roman" w:hAnsi="Times New Roman" w:cs="Times New Roman"/>
          <w:sz w:val="24"/>
          <w:szCs w:val="24"/>
        </w:rPr>
        <w:t xml:space="preserve"> более 68,6 млн долларов</w:t>
      </w:r>
      <w:r w:rsidR="00990D3B" w:rsidRPr="00586C74">
        <w:rPr>
          <w:rFonts w:ascii="Times New Roman" w:hAnsi="Times New Roman" w:cs="Times New Roman"/>
          <w:sz w:val="24"/>
          <w:szCs w:val="24"/>
        </w:rPr>
        <w:t xml:space="preserve"> в год. Если </w:t>
      </w:r>
      <w:r w:rsidR="00D14834">
        <w:rPr>
          <w:rFonts w:ascii="Times New Roman" w:hAnsi="Times New Roman" w:cs="Times New Roman"/>
          <w:sz w:val="24"/>
          <w:szCs w:val="24"/>
        </w:rPr>
        <w:t xml:space="preserve">у </w:t>
      </w:r>
      <w:r w:rsidR="00990D3B" w:rsidRPr="00586C74">
        <w:rPr>
          <w:rFonts w:ascii="Times New Roman" w:hAnsi="Times New Roman" w:cs="Times New Roman"/>
          <w:sz w:val="24"/>
          <w:szCs w:val="24"/>
        </w:rPr>
        <w:t>сырья потенциал импортозамещения высокий</w:t>
      </w:r>
      <w:r w:rsidR="00D14834">
        <w:rPr>
          <w:rFonts w:ascii="Times New Roman" w:hAnsi="Times New Roman" w:cs="Times New Roman"/>
          <w:sz w:val="24"/>
          <w:szCs w:val="24"/>
        </w:rPr>
        <w:t xml:space="preserve"> (577 тыс. долларов</w:t>
      </w:r>
      <w:r w:rsidR="005C7206" w:rsidRPr="00586C74">
        <w:rPr>
          <w:rFonts w:ascii="Times New Roman" w:hAnsi="Times New Roman" w:cs="Times New Roman"/>
          <w:sz w:val="24"/>
          <w:szCs w:val="24"/>
        </w:rPr>
        <w:t>)</w:t>
      </w:r>
      <w:r w:rsidR="00990D3B" w:rsidRPr="00586C74">
        <w:rPr>
          <w:rFonts w:ascii="Times New Roman" w:hAnsi="Times New Roman" w:cs="Times New Roman"/>
          <w:sz w:val="24"/>
          <w:szCs w:val="24"/>
        </w:rPr>
        <w:t xml:space="preserve">, то по готовым изделиям, таким как чемоданы, сумки и предметы одежды, </w:t>
      </w:r>
      <w:r w:rsidR="005C7206" w:rsidRPr="00586C74">
        <w:rPr>
          <w:rFonts w:ascii="Times New Roman" w:hAnsi="Times New Roman" w:cs="Times New Roman"/>
          <w:sz w:val="24"/>
          <w:szCs w:val="24"/>
        </w:rPr>
        <w:t xml:space="preserve">необходимо разделение рынка на брендовые (преимущественно европейские) и массовые (преимущественно из </w:t>
      </w:r>
      <w:r w:rsidR="00D14834">
        <w:rPr>
          <w:rFonts w:ascii="Times New Roman" w:hAnsi="Times New Roman" w:cs="Times New Roman"/>
          <w:sz w:val="24"/>
          <w:szCs w:val="24"/>
        </w:rPr>
        <w:t>Китая</w:t>
      </w:r>
      <w:r w:rsidR="005C7206" w:rsidRPr="00586C74">
        <w:rPr>
          <w:rFonts w:ascii="Times New Roman" w:hAnsi="Times New Roman" w:cs="Times New Roman"/>
          <w:sz w:val="24"/>
          <w:szCs w:val="24"/>
        </w:rPr>
        <w:t xml:space="preserve"> и Турции) товары, с последующим замещением в массовом сегменте. </w:t>
      </w:r>
    </w:p>
    <w:p w:rsidR="00CE004F" w:rsidRPr="00586C74" w:rsidRDefault="00CE004F" w:rsidP="00526584">
      <w:pPr>
        <w:spacing w:after="0" w:line="240" w:lineRule="auto"/>
        <w:jc w:val="both"/>
        <w:rPr>
          <w:rFonts w:ascii="Times New Roman" w:hAnsi="Times New Roman" w:cs="Times New Roman"/>
          <w:b/>
          <w:sz w:val="24"/>
          <w:szCs w:val="24"/>
        </w:rPr>
      </w:pPr>
    </w:p>
    <w:p w:rsidR="00297DB5" w:rsidRPr="00586C74" w:rsidRDefault="00297DB5"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5. Древесина, бумага</w:t>
      </w:r>
      <w:r w:rsidR="004B5A9E" w:rsidRPr="00586C74">
        <w:rPr>
          <w:rFonts w:ascii="Times New Roman" w:hAnsi="Times New Roman" w:cs="Times New Roman"/>
          <w:b/>
          <w:sz w:val="24"/>
          <w:szCs w:val="24"/>
        </w:rPr>
        <w:t>, изделия из них</w:t>
      </w:r>
    </w:p>
    <w:p w:rsidR="00297DB5" w:rsidRDefault="004B5A9E" w:rsidP="00526584">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 xml:space="preserve">В годовом выражении в </w:t>
      </w:r>
      <w:r w:rsidR="00CC40C8">
        <w:rPr>
          <w:rFonts w:ascii="Times New Roman" w:hAnsi="Times New Roman" w:cs="Times New Roman"/>
          <w:sz w:val="24"/>
          <w:szCs w:val="24"/>
        </w:rPr>
        <w:t xml:space="preserve">республику </w:t>
      </w:r>
      <w:r w:rsidR="00CE004F">
        <w:rPr>
          <w:rFonts w:ascii="Times New Roman" w:hAnsi="Times New Roman" w:cs="Times New Roman"/>
          <w:sz w:val="24"/>
          <w:szCs w:val="24"/>
        </w:rPr>
        <w:t>завезено</w:t>
      </w:r>
      <w:r w:rsidRPr="00586C74">
        <w:rPr>
          <w:rFonts w:ascii="Times New Roman" w:hAnsi="Times New Roman" w:cs="Times New Roman"/>
          <w:sz w:val="24"/>
          <w:szCs w:val="24"/>
        </w:rPr>
        <w:t xml:space="preserve"> древесины, бумаги и из</w:t>
      </w:r>
      <w:r w:rsidR="00D14834">
        <w:rPr>
          <w:rFonts w:ascii="Times New Roman" w:hAnsi="Times New Roman" w:cs="Times New Roman"/>
          <w:sz w:val="24"/>
          <w:szCs w:val="24"/>
        </w:rPr>
        <w:t xml:space="preserve">делий из них, стоимостью более </w:t>
      </w:r>
      <w:r w:rsidRPr="00586C74">
        <w:rPr>
          <w:rFonts w:ascii="Times New Roman" w:hAnsi="Times New Roman" w:cs="Times New Roman"/>
          <w:sz w:val="24"/>
          <w:szCs w:val="24"/>
        </w:rPr>
        <w:t>265,6 млн</w:t>
      </w:r>
      <w:r w:rsidR="00D14834">
        <w:rPr>
          <w:rFonts w:ascii="Times New Roman" w:hAnsi="Times New Roman" w:cs="Times New Roman"/>
          <w:sz w:val="24"/>
          <w:szCs w:val="24"/>
        </w:rPr>
        <w:t xml:space="preserve"> долларов</w:t>
      </w:r>
      <w:r w:rsidRPr="00586C74">
        <w:rPr>
          <w:rFonts w:ascii="Times New Roman" w:hAnsi="Times New Roman" w:cs="Times New Roman"/>
          <w:sz w:val="24"/>
          <w:szCs w:val="24"/>
        </w:rPr>
        <w:t xml:space="preserve">. </w:t>
      </w:r>
    </w:p>
    <w:p w:rsidR="00CE004F" w:rsidRPr="00586C74" w:rsidRDefault="00CE004F" w:rsidP="00526584">
      <w:pPr>
        <w:spacing w:after="0" w:line="240" w:lineRule="auto"/>
        <w:jc w:val="both"/>
        <w:rPr>
          <w:rFonts w:ascii="Times New Roman" w:hAnsi="Times New Roman" w:cs="Times New Roman"/>
          <w:b/>
          <w:sz w:val="24"/>
          <w:szCs w:val="24"/>
        </w:rPr>
      </w:pPr>
    </w:p>
    <w:p w:rsidR="00297DB5" w:rsidRPr="00586C74" w:rsidRDefault="00297DB5"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6. Строительные материалы</w:t>
      </w:r>
    </w:p>
    <w:p w:rsidR="00E63723" w:rsidRDefault="00CE004F" w:rsidP="00526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51336" w:rsidRPr="00586C74">
        <w:rPr>
          <w:rFonts w:ascii="Times New Roman" w:hAnsi="Times New Roman" w:cs="Times New Roman"/>
          <w:sz w:val="24"/>
          <w:szCs w:val="24"/>
        </w:rPr>
        <w:t>троительных материалов, таких как брусчатка, камень, кирпичи, изделия из цемента</w:t>
      </w:r>
      <w:r w:rsidR="00603E31" w:rsidRPr="00586C74">
        <w:rPr>
          <w:rFonts w:ascii="Times New Roman" w:hAnsi="Times New Roman" w:cs="Times New Roman"/>
          <w:sz w:val="24"/>
          <w:szCs w:val="24"/>
        </w:rPr>
        <w:t xml:space="preserve"> </w:t>
      </w:r>
      <w:r w:rsidR="00E51336" w:rsidRPr="00586C74">
        <w:rPr>
          <w:rFonts w:ascii="Times New Roman" w:hAnsi="Times New Roman" w:cs="Times New Roman"/>
          <w:sz w:val="24"/>
          <w:szCs w:val="24"/>
        </w:rPr>
        <w:t xml:space="preserve">и </w:t>
      </w:r>
      <w:r w:rsidR="00121995">
        <w:rPr>
          <w:rFonts w:ascii="Times New Roman" w:hAnsi="Times New Roman" w:cs="Times New Roman"/>
          <w:sz w:val="24"/>
          <w:szCs w:val="24"/>
        </w:rPr>
        <w:t xml:space="preserve">других импортировали </w:t>
      </w:r>
      <w:r w:rsidR="00E51336" w:rsidRPr="00586C74">
        <w:rPr>
          <w:rFonts w:ascii="Times New Roman" w:hAnsi="Times New Roman" w:cs="Times New Roman"/>
          <w:sz w:val="24"/>
          <w:szCs w:val="24"/>
        </w:rPr>
        <w:t xml:space="preserve">общей стоимостью более </w:t>
      </w:r>
      <w:r w:rsidR="00D14834">
        <w:rPr>
          <w:rFonts w:ascii="Times New Roman" w:hAnsi="Times New Roman" w:cs="Times New Roman"/>
          <w:sz w:val="24"/>
          <w:szCs w:val="24"/>
        </w:rPr>
        <w:t>чем на 241,6 млн долларов.</w:t>
      </w:r>
      <w:r w:rsidR="00E51336" w:rsidRPr="00586C74">
        <w:rPr>
          <w:rFonts w:ascii="Times New Roman" w:hAnsi="Times New Roman" w:cs="Times New Roman"/>
          <w:sz w:val="24"/>
          <w:szCs w:val="24"/>
        </w:rPr>
        <w:t xml:space="preserve"> Производство данных товаров в целом облада</w:t>
      </w:r>
      <w:r w:rsidR="00D14834">
        <w:rPr>
          <w:rFonts w:ascii="Times New Roman" w:hAnsi="Times New Roman" w:cs="Times New Roman"/>
          <w:sz w:val="24"/>
          <w:szCs w:val="24"/>
        </w:rPr>
        <w:t xml:space="preserve">ет потенциалом импортозамещения, </w:t>
      </w:r>
      <w:r w:rsidR="00121995">
        <w:rPr>
          <w:rFonts w:ascii="Times New Roman" w:hAnsi="Times New Roman" w:cs="Times New Roman"/>
          <w:sz w:val="24"/>
          <w:szCs w:val="24"/>
        </w:rPr>
        <w:t xml:space="preserve">конечно, </w:t>
      </w:r>
      <w:r w:rsidR="00E51336" w:rsidRPr="00586C74">
        <w:rPr>
          <w:rFonts w:ascii="Times New Roman" w:hAnsi="Times New Roman" w:cs="Times New Roman"/>
          <w:sz w:val="24"/>
          <w:szCs w:val="24"/>
        </w:rPr>
        <w:t xml:space="preserve">с поправкой на наличие ресурсной базы на отдельные виды строительных материалов. </w:t>
      </w:r>
    </w:p>
    <w:p w:rsidR="00121995" w:rsidRPr="00586C74" w:rsidRDefault="00121995" w:rsidP="00526584">
      <w:pPr>
        <w:spacing w:after="0" w:line="240" w:lineRule="auto"/>
        <w:jc w:val="both"/>
        <w:rPr>
          <w:rFonts w:ascii="Times New Roman" w:hAnsi="Times New Roman" w:cs="Times New Roman"/>
          <w:b/>
          <w:sz w:val="24"/>
          <w:szCs w:val="24"/>
        </w:rPr>
      </w:pPr>
    </w:p>
    <w:p w:rsidR="001426BF" w:rsidRPr="00586C74" w:rsidRDefault="00603E31"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7</w:t>
      </w:r>
      <w:r w:rsidR="001426BF" w:rsidRPr="00586C74">
        <w:rPr>
          <w:rFonts w:ascii="Times New Roman" w:hAnsi="Times New Roman" w:cs="Times New Roman"/>
          <w:b/>
          <w:sz w:val="24"/>
          <w:szCs w:val="24"/>
        </w:rPr>
        <w:t>. Мебель, интерьер, экстерьер</w:t>
      </w:r>
    </w:p>
    <w:p w:rsidR="00E63723" w:rsidRDefault="00D523E5" w:rsidP="00526584">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 xml:space="preserve">Казахстан импортировал мебели и товаров для оформления интерьера и экстерьера, таких как лампы, строительные конструкции и пр., </w:t>
      </w:r>
      <w:r w:rsidR="00603E31" w:rsidRPr="00586C74">
        <w:rPr>
          <w:rFonts w:ascii="Times New Roman" w:hAnsi="Times New Roman" w:cs="Times New Roman"/>
          <w:sz w:val="24"/>
          <w:szCs w:val="24"/>
        </w:rPr>
        <w:t>с</w:t>
      </w:r>
      <w:r w:rsidR="00D14834">
        <w:rPr>
          <w:rFonts w:ascii="Times New Roman" w:hAnsi="Times New Roman" w:cs="Times New Roman"/>
          <w:sz w:val="24"/>
          <w:szCs w:val="24"/>
        </w:rPr>
        <w:t>тоимостью более 272,7 млн долларов.</w:t>
      </w:r>
      <w:r w:rsidRPr="00586C74">
        <w:rPr>
          <w:rFonts w:ascii="Times New Roman" w:hAnsi="Times New Roman" w:cs="Times New Roman"/>
          <w:sz w:val="24"/>
          <w:szCs w:val="24"/>
        </w:rPr>
        <w:t xml:space="preserve"> Производство данных товаров является инвестоемким. </w:t>
      </w:r>
    </w:p>
    <w:p w:rsidR="008C4EF2" w:rsidRPr="00586C74" w:rsidRDefault="008C4EF2" w:rsidP="00526584">
      <w:pPr>
        <w:spacing w:after="0" w:line="240" w:lineRule="auto"/>
        <w:jc w:val="both"/>
        <w:rPr>
          <w:rFonts w:ascii="Times New Roman" w:hAnsi="Times New Roman" w:cs="Times New Roman"/>
          <w:b/>
          <w:sz w:val="24"/>
          <w:szCs w:val="24"/>
        </w:rPr>
      </w:pPr>
    </w:p>
    <w:p w:rsidR="001426BF" w:rsidRPr="00586C74" w:rsidRDefault="00603E31"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8</w:t>
      </w:r>
      <w:r w:rsidR="001426BF" w:rsidRPr="00586C74">
        <w:rPr>
          <w:rFonts w:ascii="Times New Roman" w:hAnsi="Times New Roman" w:cs="Times New Roman"/>
          <w:b/>
          <w:sz w:val="24"/>
          <w:szCs w:val="24"/>
        </w:rPr>
        <w:t>. Обувь, галантерея</w:t>
      </w:r>
    </w:p>
    <w:p w:rsidR="00E63723" w:rsidRDefault="00D523E5" w:rsidP="00526584">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 xml:space="preserve">За </w:t>
      </w:r>
      <w:r w:rsidR="00603E31" w:rsidRPr="00586C74">
        <w:rPr>
          <w:rFonts w:ascii="Times New Roman" w:hAnsi="Times New Roman" w:cs="Times New Roman"/>
          <w:sz w:val="24"/>
          <w:szCs w:val="24"/>
        </w:rPr>
        <w:t>прошлый год</w:t>
      </w:r>
      <w:r w:rsidRPr="00586C74">
        <w:rPr>
          <w:rFonts w:ascii="Times New Roman" w:hAnsi="Times New Roman" w:cs="Times New Roman"/>
          <w:sz w:val="24"/>
          <w:szCs w:val="24"/>
        </w:rPr>
        <w:t xml:space="preserve"> </w:t>
      </w:r>
      <w:r w:rsidR="00603E31" w:rsidRPr="00586C74">
        <w:rPr>
          <w:rFonts w:ascii="Times New Roman" w:hAnsi="Times New Roman" w:cs="Times New Roman"/>
          <w:sz w:val="24"/>
          <w:szCs w:val="24"/>
        </w:rPr>
        <w:t xml:space="preserve">мы </w:t>
      </w:r>
      <w:r w:rsidRPr="00586C74">
        <w:rPr>
          <w:rFonts w:ascii="Times New Roman" w:hAnsi="Times New Roman" w:cs="Times New Roman"/>
          <w:sz w:val="24"/>
          <w:szCs w:val="24"/>
        </w:rPr>
        <w:t>импортировал</w:t>
      </w:r>
      <w:r w:rsidR="00603E31" w:rsidRPr="00586C74">
        <w:rPr>
          <w:rFonts w:ascii="Times New Roman" w:hAnsi="Times New Roman" w:cs="Times New Roman"/>
          <w:sz w:val="24"/>
          <w:szCs w:val="24"/>
        </w:rPr>
        <w:t>и</w:t>
      </w:r>
      <w:r w:rsidRPr="00586C74">
        <w:rPr>
          <w:rFonts w:ascii="Times New Roman" w:hAnsi="Times New Roman" w:cs="Times New Roman"/>
          <w:sz w:val="24"/>
          <w:szCs w:val="24"/>
        </w:rPr>
        <w:t xml:space="preserve"> обуви и галантерейных товаров, таких как головные уборы,</w:t>
      </w:r>
      <w:r w:rsidR="00737333">
        <w:rPr>
          <w:rFonts w:ascii="Times New Roman" w:hAnsi="Times New Roman" w:cs="Times New Roman"/>
          <w:sz w:val="24"/>
          <w:szCs w:val="24"/>
        </w:rPr>
        <w:t xml:space="preserve"> зонты и пр., стоимостью более 352,6 млн долларов.</w:t>
      </w:r>
      <w:r w:rsidR="00D555C5">
        <w:rPr>
          <w:rFonts w:ascii="Times New Roman" w:hAnsi="Times New Roman" w:cs="Times New Roman"/>
          <w:sz w:val="24"/>
          <w:szCs w:val="24"/>
        </w:rPr>
        <w:t xml:space="preserve"> Эксперты отмечают, что р</w:t>
      </w:r>
      <w:r w:rsidRPr="00586C74">
        <w:rPr>
          <w:rFonts w:ascii="Times New Roman" w:hAnsi="Times New Roman" w:cs="Times New Roman"/>
          <w:sz w:val="24"/>
          <w:szCs w:val="24"/>
        </w:rPr>
        <w:t xml:space="preserve">ынок данных товаров </w:t>
      </w:r>
      <w:r w:rsidR="00A549B6" w:rsidRPr="00586C74">
        <w:rPr>
          <w:rFonts w:ascii="Times New Roman" w:hAnsi="Times New Roman" w:cs="Times New Roman"/>
          <w:sz w:val="24"/>
          <w:szCs w:val="24"/>
        </w:rPr>
        <w:t>обладает</w:t>
      </w:r>
      <w:r w:rsidRPr="00586C74">
        <w:rPr>
          <w:rFonts w:ascii="Times New Roman" w:hAnsi="Times New Roman" w:cs="Times New Roman"/>
          <w:sz w:val="24"/>
          <w:szCs w:val="24"/>
        </w:rPr>
        <w:t xml:space="preserve"> высоким потенциалом импортозамещения. </w:t>
      </w:r>
    </w:p>
    <w:p w:rsidR="008C4EF2" w:rsidRPr="00586C74" w:rsidRDefault="008C4EF2" w:rsidP="00526584">
      <w:pPr>
        <w:spacing w:after="0" w:line="240" w:lineRule="auto"/>
        <w:jc w:val="both"/>
        <w:rPr>
          <w:rFonts w:ascii="Times New Roman" w:hAnsi="Times New Roman" w:cs="Times New Roman"/>
          <w:b/>
          <w:sz w:val="24"/>
          <w:szCs w:val="24"/>
        </w:rPr>
      </w:pPr>
    </w:p>
    <w:p w:rsidR="001426BF" w:rsidRPr="00586C74" w:rsidRDefault="00603E31"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9</w:t>
      </w:r>
      <w:r w:rsidR="001426BF" w:rsidRPr="00586C74">
        <w:rPr>
          <w:rFonts w:ascii="Times New Roman" w:hAnsi="Times New Roman" w:cs="Times New Roman"/>
          <w:b/>
          <w:sz w:val="24"/>
          <w:szCs w:val="24"/>
        </w:rPr>
        <w:t>. Текстиль</w:t>
      </w:r>
    </w:p>
    <w:p w:rsidR="008C4EF2" w:rsidRDefault="008C4EF2" w:rsidP="00526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сумму </w:t>
      </w:r>
      <w:r w:rsidR="00737333">
        <w:rPr>
          <w:rFonts w:ascii="Times New Roman" w:hAnsi="Times New Roman" w:cs="Times New Roman"/>
          <w:sz w:val="24"/>
          <w:szCs w:val="24"/>
        </w:rPr>
        <w:t xml:space="preserve">более 906 млн долларов </w:t>
      </w:r>
      <w:r w:rsidRPr="00586C74">
        <w:rPr>
          <w:rFonts w:ascii="Times New Roman" w:hAnsi="Times New Roman" w:cs="Times New Roman"/>
          <w:sz w:val="24"/>
          <w:szCs w:val="24"/>
        </w:rPr>
        <w:t>в год</w:t>
      </w:r>
      <w:r>
        <w:rPr>
          <w:rFonts w:ascii="Times New Roman" w:hAnsi="Times New Roman" w:cs="Times New Roman"/>
          <w:sz w:val="24"/>
          <w:szCs w:val="24"/>
        </w:rPr>
        <w:t xml:space="preserve"> завозится </w:t>
      </w:r>
      <w:r w:rsidR="00C51D70" w:rsidRPr="00586C74">
        <w:rPr>
          <w:rFonts w:ascii="Times New Roman" w:hAnsi="Times New Roman" w:cs="Times New Roman"/>
          <w:sz w:val="24"/>
          <w:szCs w:val="24"/>
        </w:rPr>
        <w:t>текстильных изделий и одежды. Если в части сырья (ткани, пряжа, нитки) потен</w:t>
      </w:r>
      <w:r w:rsidR="00737333">
        <w:rPr>
          <w:rFonts w:ascii="Times New Roman" w:hAnsi="Times New Roman" w:cs="Times New Roman"/>
          <w:sz w:val="24"/>
          <w:szCs w:val="24"/>
        </w:rPr>
        <w:t>циал импортозамещения высокий (189 млн долларов</w:t>
      </w:r>
      <w:r w:rsidR="00C51D70" w:rsidRPr="00586C74">
        <w:rPr>
          <w:rFonts w:ascii="Times New Roman" w:hAnsi="Times New Roman" w:cs="Times New Roman"/>
          <w:sz w:val="24"/>
          <w:szCs w:val="24"/>
        </w:rPr>
        <w:t>), то по готовым изделиям, таким как ковры, одежда, белье необходимо</w:t>
      </w:r>
      <w:r w:rsidR="00603E31" w:rsidRPr="00586C74">
        <w:rPr>
          <w:rFonts w:ascii="Times New Roman" w:hAnsi="Times New Roman" w:cs="Times New Roman"/>
          <w:sz w:val="24"/>
          <w:szCs w:val="24"/>
        </w:rPr>
        <w:t xml:space="preserve"> также</w:t>
      </w:r>
      <w:r w:rsidR="00C51D70" w:rsidRPr="00586C74">
        <w:rPr>
          <w:rFonts w:ascii="Times New Roman" w:hAnsi="Times New Roman" w:cs="Times New Roman"/>
          <w:sz w:val="24"/>
          <w:szCs w:val="24"/>
        </w:rPr>
        <w:t xml:space="preserve"> разделение рынка на брендовые и массовые товары. </w:t>
      </w:r>
    </w:p>
    <w:p w:rsidR="008C4EF2" w:rsidRPr="008C4EF2" w:rsidRDefault="008C4EF2" w:rsidP="00526584">
      <w:pPr>
        <w:spacing w:after="0" w:line="240" w:lineRule="auto"/>
        <w:jc w:val="both"/>
        <w:rPr>
          <w:rFonts w:ascii="Times New Roman" w:hAnsi="Times New Roman" w:cs="Times New Roman"/>
          <w:sz w:val="24"/>
          <w:szCs w:val="24"/>
        </w:rPr>
      </w:pPr>
    </w:p>
    <w:p w:rsidR="001426BF" w:rsidRPr="00586C74" w:rsidRDefault="001426BF" w:rsidP="00C15E00">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1</w:t>
      </w:r>
      <w:r w:rsidR="00603E31" w:rsidRPr="00586C74">
        <w:rPr>
          <w:rFonts w:ascii="Times New Roman" w:hAnsi="Times New Roman" w:cs="Times New Roman"/>
          <w:b/>
          <w:sz w:val="24"/>
          <w:szCs w:val="24"/>
        </w:rPr>
        <w:t>0</w:t>
      </w:r>
      <w:r w:rsidRPr="00586C74">
        <w:rPr>
          <w:rFonts w:ascii="Times New Roman" w:hAnsi="Times New Roman" w:cs="Times New Roman"/>
          <w:b/>
          <w:sz w:val="24"/>
          <w:szCs w:val="24"/>
        </w:rPr>
        <w:t>. Химическая продукция</w:t>
      </w:r>
    </w:p>
    <w:p w:rsidR="001426BF" w:rsidRPr="00586C74" w:rsidRDefault="00DE7FC3" w:rsidP="00C15E00">
      <w:p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Импорт х</w:t>
      </w:r>
      <w:r w:rsidR="00CB1716" w:rsidRPr="00586C74">
        <w:rPr>
          <w:rFonts w:ascii="Times New Roman" w:hAnsi="Times New Roman" w:cs="Times New Roman"/>
          <w:sz w:val="24"/>
          <w:szCs w:val="24"/>
        </w:rPr>
        <w:t>имическ</w:t>
      </w:r>
      <w:r w:rsidRPr="00586C74">
        <w:rPr>
          <w:rFonts w:ascii="Times New Roman" w:hAnsi="Times New Roman" w:cs="Times New Roman"/>
          <w:sz w:val="24"/>
          <w:szCs w:val="24"/>
        </w:rPr>
        <w:t>ой</w:t>
      </w:r>
      <w:r w:rsidR="00CB1716" w:rsidRPr="00586C74">
        <w:rPr>
          <w:rFonts w:ascii="Times New Roman" w:hAnsi="Times New Roman" w:cs="Times New Roman"/>
          <w:sz w:val="24"/>
          <w:szCs w:val="24"/>
        </w:rPr>
        <w:t xml:space="preserve"> продукци</w:t>
      </w:r>
      <w:r w:rsidRPr="00586C74">
        <w:rPr>
          <w:rFonts w:ascii="Times New Roman" w:hAnsi="Times New Roman" w:cs="Times New Roman"/>
          <w:sz w:val="24"/>
          <w:szCs w:val="24"/>
        </w:rPr>
        <w:t>и</w:t>
      </w:r>
      <w:r w:rsidR="00CB1716" w:rsidRPr="00586C74">
        <w:rPr>
          <w:rFonts w:ascii="Times New Roman" w:hAnsi="Times New Roman" w:cs="Times New Roman"/>
          <w:sz w:val="24"/>
          <w:szCs w:val="24"/>
        </w:rPr>
        <w:t xml:space="preserve"> </w:t>
      </w:r>
      <w:r w:rsidRPr="00586C74">
        <w:rPr>
          <w:rFonts w:ascii="Times New Roman" w:hAnsi="Times New Roman" w:cs="Times New Roman"/>
          <w:sz w:val="24"/>
          <w:szCs w:val="24"/>
        </w:rPr>
        <w:t>включает широкий спектр товаров (217 товарных позиций на уровне 4 знаков ТН ВЭД), таких как: металлы, газы и их соединения, фармацевтические и гигиенические товары</w:t>
      </w:r>
      <w:r w:rsidR="00603E31" w:rsidRPr="00586C74">
        <w:rPr>
          <w:rFonts w:ascii="Times New Roman" w:hAnsi="Times New Roman" w:cs="Times New Roman"/>
          <w:sz w:val="24"/>
          <w:szCs w:val="24"/>
        </w:rPr>
        <w:t>,</w:t>
      </w:r>
      <w:r w:rsidRPr="00586C74">
        <w:rPr>
          <w:rFonts w:ascii="Times New Roman" w:hAnsi="Times New Roman" w:cs="Times New Roman"/>
          <w:sz w:val="24"/>
          <w:szCs w:val="24"/>
        </w:rPr>
        <w:t xml:space="preserve"> бытовая химия. Е</w:t>
      </w:r>
      <w:r w:rsidR="00737333">
        <w:rPr>
          <w:rFonts w:ascii="Times New Roman" w:hAnsi="Times New Roman" w:cs="Times New Roman"/>
          <w:sz w:val="24"/>
          <w:szCs w:val="24"/>
        </w:rPr>
        <w:t xml:space="preserve">го годовой объем оценивается в </w:t>
      </w:r>
      <w:r w:rsidRPr="00586C74">
        <w:rPr>
          <w:rFonts w:ascii="Times New Roman" w:hAnsi="Times New Roman" w:cs="Times New Roman"/>
          <w:sz w:val="24"/>
          <w:szCs w:val="24"/>
        </w:rPr>
        <w:t>3,2 млрд</w:t>
      </w:r>
      <w:r w:rsidR="00737333">
        <w:rPr>
          <w:rFonts w:ascii="Times New Roman" w:hAnsi="Times New Roman" w:cs="Times New Roman"/>
          <w:sz w:val="24"/>
          <w:szCs w:val="24"/>
        </w:rPr>
        <w:t xml:space="preserve"> долларов</w:t>
      </w:r>
      <w:r w:rsidRPr="00586C74">
        <w:rPr>
          <w:rFonts w:ascii="Times New Roman" w:hAnsi="Times New Roman" w:cs="Times New Roman"/>
          <w:sz w:val="24"/>
          <w:szCs w:val="24"/>
        </w:rPr>
        <w:t>.</w:t>
      </w:r>
      <w:r w:rsidR="00DF17A1" w:rsidRPr="00586C74">
        <w:rPr>
          <w:rFonts w:ascii="Times New Roman" w:hAnsi="Times New Roman" w:cs="Times New Roman"/>
          <w:sz w:val="24"/>
          <w:szCs w:val="24"/>
        </w:rPr>
        <w:t xml:space="preserve"> Из них:</w:t>
      </w:r>
    </w:p>
    <w:p w:rsidR="00DC00AF" w:rsidRPr="00586C74" w:rsidRDefault="00737333" w:rsidP="00C15E0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31 млрд долларов </w:t>
      </w:r>
      <w:r w:rsidR="00DF17A1" w:rsidRPr="00586C74">
        <w:rPr>
          <w:rFonts w:ascii="Times New Roman" w:hAnsi="Times New Roman" w:cs="Times New Roman"/>
          <w:sz w:val="24"/>
          <w:szCs w:val="24"/>
        </w:rPr>
        <w:t xml:space="preserve">импорта с низким потенциалом для замещения; </w:t>
      </w:r>
    </w:p>
    <w:p w:rsidR="00DF17A1" w:rsidRPr="00586C74" w:rsidRDefault="00737333" w:rsidP="00C15E0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1, 249</w:t>
      </w:r>
      <w:r w:rsidR="00DF17A1" w:rsidRPr="00586C74">
        <w:rPr>
          <w:rFonts w:ascii="Times New Roman" w:hAnsi="Times New Roman" w:cs="Times New Roman"/>
          <w:sz w:val="24"/>
          <w:szCs w:val="24"/>
        </w:rPr>
        <w:t xml:space="preserve"> </w:t>
      </w:r>
      <w:r>
        <w:rPr>
          <w:rFonts w:ascii="Times New Roman" w:hAnsi="Times New Roman" w:cs="Times New Roman"/>
          <w:sz w:val="24"/>
          <w:szCs w:val="24"/>
        </w:rPr>
        <w:t xml:space="preserve">млрд долларов </w:t>
      </w:r>
      <w:r w:rsidR="00DF17A1" w:rsidRPr="00586C74">
        <w:rPr>
          <w:rFonts w:ascii="Times New Roman" w:hAnsi="Times New Roman" w:cs="Times New Roman"/>
          <w:sz w:val="24"/>
          <w:szCs w:val="24"/>
        </w:rPr>
        <w:t>с потенциалом частичного замещения;</w:t>
      </w:r>
    </w:p>
    <w:p w:rsidR="00DF17A1" w:rsidRDefault="00DF17A1" w:rsidP="00C15E00">
      <w:pPr>
        <w:pStyle w:val="a3"/>
        <w:numPr>
          <w:ilvl w:val="0"/>
          <w:numId w:val="1"/>
        </w:numPr>
        <w:spacing w:after="0" w:line="240" w:lineRule="auto"/>
        <w:jc w:val="both"/>
        <w:rPr>
          <w:rFonts w:ascii="Times New Roman" w:hAnsi="Times New Roman" w:cs="Times New Roman"/>
          <w:sz w:val="24"/>
          <w:szCs w:val="24"/>
        </w:rPr>
      </w:pPr>
      <w:r w:rsidRPr="00586C74">
        <w:rPr>
          <w:rFonts w:ascii="Times New Roman" w:hAnsi="Times New Roman" w:cs="Times New Roman"/>
          <w:sz w:val="24"/>
          <w:szCs w:val="24"/>
        </w:rPr>
        <w:t>1</w:t>
      </w:r>
      <w:r w:rsidR="00737333">
        <w:rPr>
          <w:rFonts w:ascii="Times New Roman" w:hAnsi="Times New Roman" w:cs="Times New Roman"/>
          <w:sz w:val="24"/>
          <w:szCs w:val="24"/>
        </w:rPr>
        <w:t>,</w:t>
      </w:r>
      <w:r w:rsidRPr="00586C74">
        <w:rPr>
          <w:rFonts w:ascii="Times New Roman" w:hAnsi="Times New Roman" w:cs="Times New Roman"/>
          <w:sz w:val="24"/>
          <w:szCs w:val="24"/>
        </w:rPr>
        <w:t> 728 мл</w:t>
      </w:r>
      <w:r w:rsidR="00737333">
        <w:rPr>
          <w:rFonts w:ascii="Times New Roman" w:hAnsi="Times New Roman" w:cs="Times New Roman"/>
          <w:sz w:val="24"/>
          <w:szCs w:val="24"/>
        </w:rPr>
        <w:t>рд</w:t>
      </w:r>
      <w:r w:rsidRPr="00586C74">
        <w:rPr>
          <w:rFonts w:ascii="Times New Roman" w:hAnsi="Times New Roman" w:cs="Times New Roman"/>
          <w:sz w:val="24"/>
          <w:szCs w:val="24"/>
        </w:rPr>
        <w:t xml:space="preserve"> с высоким потенциалом замещения.</w:t>
      </w:r>
    </w:p>
    <w:p w:rsidR="00094578" w:rsidRPr="00586C74" w:rsidRDefault="00094578" w:rsidP="00094578">
      <w:pPr>
        <w:pStyle w:val="a3"/>
        <w:spacing w:after="0" w:line="240" w:lineRule="auto"/>
        <w:jc w:val="both"/>
        <w:rPr>
          <w:rFonts w:ascii="Times New Roman" w:hAnsi="Times New Roman" w:cs="Times New Roman"/>
          <w:sz w:val="24"/>
          <w:szCs w:val="24"/>
        </w:rPr>
      </w:pPr>
    </w:p>
    <w:p w:rsidR="00094578" w:rsidRDefault="002226D5" w:rsidP="00094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Аналитики Фонда </w:t>
      </w:r>
      <w:r w:rsidR="00094578">
        <w:rPr>
          <w:rFonts w:ascii="Times New Roman" w:hAnsi="Times New Roman" w:cs="Times New Roman"/>
          <w:sz w:val="24"/>
          <w:szCs w:val="24"/>
        </w:rPr>
        <w:t xml:space="preserve">«Даму» уверены, </w:t>
      </w:r>
      <w:r w:rsidR="009E76FA" w:rsidRPr="00737333">
        <w:rPr>
          <w:rFonts w:ascii="Times New Roman" w:hAnsi="Times New Roman" w:cs="Times New Roman"/>
          <w:sz w:val="24"/>
          <w:szCs w:val="24"/>
        </w:rPr>
        <w:t>что,</w:t>
      </w:r>
      <w:r w:rsidR="00094578" w:rsidRPr="00737333">
        <w:rPr>
          <w:rFonts w:ascii="Times New Roman" w:hAnsi="Times New Roman" w:cs="Times New Roman"/>
          <w:sz w:val="24"/>
          <w:szCs w:val="24"/>
        </w:rPr>
        <w:t xml:space="preserve"> </w:t>
      </w:r>
      <w:r w:rsidR="00094578">
        <w:rPr>
          <w:rFonts w:ascii="Times New Roman" w:hAnsi="Times New Roman" w:cs="Times New Roman"/>
          <w:sz w:val="24"/>
          <w:szCs w:val="24"/>
        </w:rPr>
        <w:t>у</w:t>
      </w:r>
      <w:r w:rsidR="00603E31" w:rsidRPr="00586C74">
        <w:rPr>
          <w:rFonts w:ascii="Times New Roman" w:hAnsi="Times New Roman" w:cs="Times New Roman"/>
          <w:sz w:val="24"/>
          <w:szCs w:val="24"/>
        </w:rPr>
        <w:t>читывая сырьевые ресурсы, географические и транзитные преимущества Казахстана и госпрограммы по повышению индустриализации, поддержке предпринимательства, агропромышленного комплекса и стимулирования эффективной занятости населения, у наше</w:t>
      </w:r>
      <w:r w:rsidR="00094578">
        <w:rPr>
          <w:rFonts w:ascii="Times New Roman" w:hAnsi="Times New Roman" w:cs="Times New Roman"/>
          <w:sz w:val="24"/>
          <w:szCs w:val="24"/>
        </w:rPr>
        <w:t>й страны</w:t>
      </w:r>
      <w:r w:rsidR="00603E31" w:rsidRPr="00586C74">
        <w:rPr>
          <w:rFonts w:ascii="Times New Roman" w:hAnsi="Times New Roman" w:cs="Times New Roman"/>
          <w:sz w:val="24"/>
          <w:szCs w:val="24"/>
        </w:rPr>
        <w:t xml:space="preserve"> большой потенциал по импо</w:t>
      </w:r>
      <w:r w:rsidR="00586C74" w:rsidRPr="00586C74">
        <w:rPr>
          <w:rFonts w:ascii="Times New Roman" w:hAnsi="Times New Roman" w:cs="Times New Roman"/>
          <w:sz w:val="24"/>
          <w:szCs w:val="24"/>
        </w:rPr>
        <w:t>р</w:t>
      </w:r>
      <w:r w:rsidR="00603E31" w:rsidRPr="00586C74">
        <w:rPr>
          <w:rFonts w:ascii="Times New Roman" w:hAnsi="Times New Roman" w:cs="Times New Roman"/>
          <w:sz w:val="24"/>
          <w:szCs w:val="24"/>
        </w:rPr>
        <w:t>тозамещению и наращиванию экспорта</w:t>
      </w:r>
      <w:r w:rsidR="00D555C5">
        <w:rPr>
          <w:rFonts w:ascii="Times New Roman" w:hAnsi="Times New Roman" w:cs="Times New Roman"/>
          <w:sz w:val="24"/>
          <w:szCs w:val="24"/>
        </w:rPr>
        <w:t xml:space="preserve"> и это открывает выгодные перспективы для развития отечественного </w:t>
      </w:r>
      <w:r w:rsidR="00737333">
        <w:rPr>
          <w:rFonts w:ascii="Times New Roman" w:hAnsi="Times New Roman" w:cs="Times New Roman"/>
          <w:sz w:val="24"/>
          <w:szCs w:val="24"/>
        </w:rPr>
        <w:t>малого и среднего бизнеса</w:t>
      </w:r>
      <w:r w:rsidR="00D555C5">
        <w:rPr>
          <w:rFonts w:ascii="Times New Roman" w:hAnsi="Times New Roman" w:cs="Times New Roman"/>
          <w:sz w:val="24"/>
          <w:szCs w:val="24"/>
        </w:rPr>
        <w:t>.</w:t>
      </w:r>
    </w:p>
    <w:p w:rsidR="00094578" w:rsidRDefault="00094578" w:rsidP="00094578">
      <w:pPr>
        <w:spacing w:after="0" w:line="240" w:lineRule="auto"/>
        <w:ind w:firstLine="567"/>
        <w:jc w:val="both"/>
        <w:rPr>
          <w:rFonts w:ascii="Times New Roman" w:hAnsi="Times New Roman" w:cs="Times New Roman"/>
          <w:sz w:val="24"/>
          <w:szCs w:val="24"/>
        </w:rPr>
      </w:pPr>
    </w:p>
    <w:p w:rsidR="00094578" w:rsidRDefault="00094578" w:rsidP="00094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свою очередь, </w:t>
      </w:r>
      <w:r w:rsidR="009E76FA">
        <w:rPr>
          <w:rFonts w:ascii="Times New Roman" w:hAnsi="Times New Roman" w:cs="Times New Roman"/>
          <w:sz w:val="24"/>
          <w:szCs w:val="24"/>
        </w:rPr>
        <w:t xml:space="preserve">Фонд </w:t>
      </w:r>
      <w:r w:rsidR="00E41703" w:rsidRPr="00586C74">
        <w:rPr>
          <w:rFonts w:ascii="Times New Roman" w:hAnsi="Times New Roman" w:cs="Times New Roman"/>
          <w:sz w:val="24"/>
          <w:szCs w:val="24"/>
        </w:rPr>
        <w:t>«Даму» оказ</w:t>
      </w:r>
      <w:r>
        <w:rPr>
          <w:rFonts w:ascii="Times New Roman" w:hAnsi="Times New Roman" w:cs="Times New Roman"/>
          <w:sz w:val="24"/>
          <w:szCs w:val="24"/>
        </w:rPr>
        <w:t>ывает</w:t>
      </w:r>
      <w:r w:rsidR="00E41703" w:rsidRPr="00586C74">
        <w:rPr>
          <w:rFonts w:ascii="Times New Roman" w:hAnsi="Times New Roman" w:cs="Times New Roman"/>
          <w:sz w:val="24"/>
          <w:szCs w:val="24"/>
        </w:rPr>
        <w:t xml:space="preserve"> поддержку предпринимателям и гражданам с предпринимательской инициативой по расширению действующего и открытию нового бизнеса. </w:t>
      </w:r>
      <w:r>
        <w:rPr>
          <w:rFonts w:ascii="Times New Roman" w:hAnsi="Times New Roman" w:cs="Times New Roman"/>
          <w:sz w:val="24"/>
          <w:szCs w:val="24"/>
        </w:rPr>
        <w:t>Ч</w:t>
      </w:r>
      <w:r w:rsidR="00E41703" w:rsidRPr="00586C74">
        <w:rPr>
          <w:rFonts w:ascii="Times New Roman" w:hAnsi="Times New Roman" w:cs="Times New Roman"/>
          <w:sz w:val="24"/>
          <w:szCs w:val="24"/>
        </w:rPr>
        <w:t>астн</w:t>
      </w:r>
      <w:r>
        <w:rPr>
          <w:rFonts w:ascii="Times New Roman" w:hAnsi="Times New Roman" w:cs="Times New Roman"/>
          <w:sz w:val="24"/>
          <w:szCs w:val="24"/>
        </w:rPr>
        <w:t>ый</w:t>
      </w:r>
      <w:r w:rsidR="00E41703" w:rsidRPr="00586C74">
        <w:rPr>
          <w:rFonts w:ascii="Times New Roman" w:hAnsi="Times New Roman" w:cs="Times New Roman"/>
          <w:sz w:val="24"/>
          <w:szCs w:val="24"/>
        </w:rPr>
        <w:t xml:space="preserve"> бизнес в рамках госпрограмм «Дорожная карта бизнеса 2025», «</w:t>
      </w:r>
      <w:r w:rsidR="009E76FA" w:rsidRPr="00586C74">
        <w:rPr>
          <w:rFonts w:ascii="Times New Roman" w:hAnsi="Times New Roman" w:cs="Times New Roman"/>
          <w:sz w:val="24"/>
          <w:szCs w:val="24"/>
        </w:rPr>
        <w:t>Е</w:t>
      </w:r>
      <w:r w:rsidR="009E76FA">
        <w:rPr>
          <w:rFonts w:ascii="Times New Roman" w:hAnsi="Times New Roman" w:cs="Times New Roman"/>
          <w:sz w:val="24"/>
          <w:szCs w:val="24"/>
          <w:lang w:val="kk-KZ"/>
        </w:rPr>
        <w:t>ң</w:t>
      </w:r>
      <w:r w:rsidR="009E76FA" w:rsidRPr="00586C74">
        <w:rPr>
          <w:rFonts w:ascii="Times New Roman" w:hAnsi="Times New Roman" w:cs="Times New Roman"/>
          <w:sz w:val="24"/>
          <w:szCs w:val="24"/>
        </w:rPr>
        <w:t>бек</w:t>
      </w:r>
      <w:r w:rsidR="00E41703" w:rsidRPr="00586C74">
        <w:rPr>
          <w:rFonts w:ascii="Times New Roman" w:hAnsi="Times New Roman" w:cs="Times New Roman"/>
          <w:sz w:val="24"/>
          <w:szCs w:val="24"/>
        </w:rPr>
        <w:t xml:space="preserve">», </w:t>
      </w:r>
      <w:r w:rsidR="00737333">
        <w:rPr>
          <w:rFonts w:ascii="Times New Roman" w:hAnsi="Times New Roman" w:cs="Times New Roman"/>
          <w:sz w:val="24"/>
          <w:szCs w:val="24"/>
        </w:rPr>
        <w:t>«</w:t>
      </w:r>
      <w:r w:rsidR="009E76FA">
        <w:rPr>
          <w:rFonts w:ascii="Times New Roman" w:hAnsi="Times New Roman" w:cs="Times New Roman"/>
          <w:sz w:val="24"/>
          <w:szCs w:val="24"/>
          <w:lang w:val="kk-KZ"/>
        </w:rPr>
        <w:t>Экономики</w:t>
      </w:r>
      <w:r w:rsidR="00E41703" w:rsidRPr="00586C74">
        <w:rPr>
          <w:rFonts w:ascii="Times New Roman" w:hAnsi="Times New Roman" w:cs="Times New Roman"/>
          <w:sz w:val="24"/>
          <w:szCs w:val="24"/>
        </w:rPr>
        <w:t xml:space="preserve"> простых вещей</w:t>
      </w:r>
      <w:r w:rsidR="00737333">
        <w:rPr>
          <w:rFonts w:ascii="Times New Roman" w:hAnsi="Times New Roman" w:cs="Times New Roman"/>
          <w:sz w:val="24"/>
          <w:szCs w:val="24"/>
        </w:rPr>
        <w:t>»</w:t>
      </w:r>
      <w:r w:rsidR="00E41703" w:rsidRPr="00586C74">
        <w:rPr>
          <w:rFonts w:ascii="Times New Roman" w:hAnsi="Times New Roman" w:cs="Times New Roman"/>
          <w:sz w:val="24"/>
          <w:szCs w:val="24"/>
        </w:rPr>
        <w:t>, а также</w:t>
      </w:r>
      <w:r w:rsidR="00586C74" w:rsidRPr="00586C74">
        <w:rPr>
          <w:rFonts w:ascii="Times New Roman" w:hAnsi="Times New Roman" w:cs="Times New Roman"/>
          <w:sz w:val="24"/>
          <w:szCs w:val="24"/>
        </w:rPr>
        <w:t xml:space="preserve"> в рамках</w:t>
      </w:r>
      <w:r w:rsidR="00E41703" w:rsidRPr="00586C74">
        <w:rPr>
          <w:rFonts w:ascii="Times New Roman" w:hAnsi="Times New Roman" w:cs="Times New Roman"/>
          <w:sz w:val="24"/>
          <w:szCs w:val="24"/>
        </w:rPr>
        <w:t xml:space="preserve"> собственных программ Фонда </w:t>
      </w:r>
      <w:r>
        <w:rPr>
          <w:rFonts w:ascii="Times New Roman" w:hAnsi="Times New Roman" w:cs="Times New Roman"/>
          <w:sz w:val="24"/>
          <w:szCs w:val="24"/>
        </w:rPr>
        <w:t xml:space="preserve">имеют возможность </w:t>
      </w:r>
      <w:r w:rsidR="00E41703" w:rsidRPr="00586C74">
        <w:rPr>
          <w:rFonts w:ascii="Times New Roman" w:hAnsi="Times New Roman" w:cs="Times New Roman"/>
          <w:sz w:val="24"/>
          <w:szCs w:val="24"/>
        </w:rPr>
        <w:t xml:space="preserve">получить льготные кредиты от 6% годовых, с гарантией части залогового имущества до 85%, сроком от 5 и более лет. </w:t>
      </w:r>
    </w:p>
    <w:p w:rsidR="00D555C5" w:rsidRDefault="00D555C5" w:rsidP="00094578">
      <w:pPr>
        <w:spacing w:after="0" w:line="240" w:lineRule="auto"/>
        <w:ind w:firstLine="567"/>
        <w:jc w:val="both"/>
        <w:rPr>
          <w:rFonts w:ascii="Times New Roman" w:hAnsi="Times New Roman" w:cs="Times New Roman"/>
          <w:sz w:val="24"/>
          <w:szCs w:val="24"/>
        </w:rPr>
      </w:pPr>
    </w:p>
    <w:p w:rsidR="00E41703" w:rsidRPr="00D66D67" w:rsidRDefault="00E41703" w:rsidP="00094578">
      <w:pPr>
        <w:spacing w:after="0" w:line="240" w:lineRule="auto"/>
        <w:ind w:firstLine="567"/>
        <w:jc w:val="both"/>
        <w:rPr>
          <w:rFonts w:ascii="Times New Roman" w:hAnsi="Times New Roman" w:cs="Times New Roman"/>
          <w:sz w:val="24"/>
          <w:szCs w:val="24"/>
        </w:rPr>
      </w:pPr>
      <w:r w:rsidRPr="00586C74">
        <w:rPr>
          <w:rFonts w:ascii="Times New Roman" w:hAnsi="Times New Roman" w:cs="Times New Roman"/>
          <w:sz w:val="24"/>
          <w:szCs w:val="24"/>
        </w:rPr>
        <w:t xml:space="preserve">Также </w:t>
      </w:r>
      <w:r w:rsidR="00094578">
        <w:rPr>
          <w:rFonts w:ascii="Times New Roman" w:hAnsi="Times New Roman" w:cs="Times New Roman"/>
          <w:sz w:val="24"/>
          <w:szCs w:val="24"/>
        </w:rPr>
        <w:t>фонд</w:t>
      </w:r>
      <w:r w:rsidRPr="00586C74">
        <w:rPr>
          <w:rFonts w:ascii="Times New Roman" w:hAnsi="Times New Roman" w:cs="Times New Roman"/>
          <w:sz w:val="24"/>
          <w:szCs w:val="24"/>
        </w:rPr>
        <w:t xml:space="preserve"> субсидируе</w:t>
      </w:r>
      <w:r w:rsidR="00094578">
        <w:rPr>
          <w:rFonts w:ascii="Times New Roman" w:hAnsi="Times New Roman" w:cs="Times New Roman"/>
          <w:sz w:val="24"/>
          <w:szCs w:val="24"/>
        </w:rPr>
        <w:t>т</w:t>
      </w:r>
      <w:r w:rsidRPr="00586C74">
        <w:rPr>
          <w:rFonts w:ascii="Times New Roman" w:hAnsi="Times New Roman" w:cs="Times New Roman"/>
          <w:sz w:val="24"/>
          <w:szCs w:val="24"/>
        </w:rPr>
        <w:t xml:space="preserve"> процентные ставки и сопровождае</w:t>
      </w:r>
      <w:r w:rsidR="00094578">
        <w:rPr>
          <w:rFonts w:ascii="Times New Roman" w:hAnsi="Times New Roman" w:cs="Times New Roman"/>
          <w:sz w:val="24"/>
          <w:szCs w:val="24"/>
        </w:rPr>
        <w:t>т</w:t>
      </w:r>
      <w:r w:rsidRPr="00586C74">
        <w:rPr>
          <w:rFonts w:ascii="Times New Roman" w:hAnsi="Times New Roman" w:cs="Times New Roman"/>
          <w:sz w:val="24"/>
          <w:szCs w:val="24"/>
        </w:rPr>
        <w:t xml:space="preserve"> проекты до одобрения финансовых институтов. С инструментами поддержки </w:t>
      </w:r>
      <w:r w:rsidR="00094578">
        <w:rPr>
          <w:rFonts w:ascii="Times New Roman" w:hAnsi="Times New Roman" w:cs="Times New Roman"/>
          <w:sz w:val="24"/>
          <w:szCs w:val="24"/>
        </w:rPr>
        <w:t xml:space="preserve">от </w:t>
      </w:r>
      <w:r w:rsidR="009E76FA">
        <w:rPr>
          <w:rFonts w:ascii="Times New Roman" w:hAnsi="Times New Roman" w:cs="Times New Roman"/>
          <w:sz w:val="24"/>
          <w:szCs w:val="24"/>
        </w:rPr>
        <w:t xml:space="preserve">Фонда </w:t>
      </w:r>
      <w:r w:rsidR="00094578">
        <w:rPr>
          <w:rFonts w:ascii="Times New Roman" w:hAnsi="Times New Roman" w:cs="Times New Roman"/>
          <w:sz w:val="24"/>
          <w:szCs w:val="24"/>
        </w:rPr>
        <w:t xml:space="preserve">«Даму» </w:t>
      </w:r>
      <w:r w:rsidRPr="00586C74">
        <w:rPr>
          <w:rFonts w:ascii="Times New Roman" w:hAnsi="Times New Roman" w:cs="Times New Roman"/>
          <w:sz w:val="24"/>
          <w:szCs w:val="24"/>
        </w:rPr>
        <w:t>предпринимат</w:t>
      </w:r>
      <w:r w:rsidR="00737333">
        <w:rPr>
          <w:rFonts w:ascii="Times New Roman" w:hAnsi="Times New Roman" w:cs="Times New Roman"/>
          <w:sz w:val="24"/>
          <w:szCs w:val="24"/>
        </w:rPr>
        <w:t>ели могут ознакомиться на сайте</w:t>
      </w:r>
      <w:r w:rsidRPr="00586C74">
        <w:rPr>
          <w:rFonts w:ascii="Times New Roman" w:hAnsi="Times New Roman" w:cs="Times New Roman"/>
          <w:sz w:val="24"/>
          <w:szCs w:val="24"/>
        </w:rPr>
        <w:t xml:space="preserve"> </w:t>
      </w:r>
      <w:hyperlink r:id="rId8" w:history="1">
        <w:r w:rsidRPr="00586C74">
          <w:rPr>
            <w:rStyle w:val="af2"/>
            <w:rFonts w:ascii="Times New Roman" w:hAnsi="Times New Roman" w:cs="Times New Roman"/>
            <w:sz w:val="24"/>
            <w:szCs w:val="24"/>
          </w:rPr>
          <w:t>damu.kz</w:t>
        </w:r>
      </w:hyperlink>
      <w:r w:rsidRPr="00586C74">
        <w:rPr>
          <w:rFonts w:ascii="Times New Roman" w:hAnsi="Times New Roman" w:cs="Times New Roman"/>
          <w:sz w:val="24"/>
          <w:szCs w:val="24"/>
        </w:rPr>
        <w:t xml:space="preserve"> либо обратиться в региональные филиалы Фонда, которые находятся во всех областных центрах и </w:t>
      </w:r>
      <w:r w:rsidR="009E76FA">
        <w:rPr>
          <w:rFonts w:ascii="Times New Roman" w:hAnsi="Times New Roman" w:cs="Times New Roman"/>
          <w:sz w:val="24"/>
          <w:szCs w:val="24"/>
        </w:rPr>
        <w:t xml:space="preserve">городах </w:t>
      </w:r>
      <w:r w:rsidR="009E76FA" w:rsidRPr="00586C74">
        <w:rPr>
          <w:rFonts w:ascii="Times New Roman" w:hAnsi="Times New Roman" w:cs="Times New Roman"/>
          <w:sz w:val="24"/>
          <w:szCs w:val="24"/>
        </w:rPr>
        <w:t>Нур-Султан</w:t>
      </w:r>
      <w:r w:rsidR="009E76FA">
        <w:rPr>
          <w:rFonts w:ascii="Times New Roman" w:hAnsi="Times New Roman" w:cs="Times New Roman"/>
          <w:sz w:val="24"/>
          <w:szCs w:val="24"/>
        </w:rPr>
        <w:t>,</w:t>
      </w:r>
      <w:r w:rsidR="009E76FA" w:rsidRPr="00586C74">
        <w:rPr>
          <w:rFonts w:ascii="Times New Roman" w:hAnsi="Times New Roman" w:cs="Times New Roman"/>
          <w:sz w:val="24"/>
          <w:szCs w:val="24"/>
        </w:rPr>
        <w:t xml:space="preserve"> </w:t>
      </w:r>
      <w:r w:rsidRPr="00586C74">
        <w:rPr>
          <w:rFonts w:ascii="Times New Roman" w:hAnsi="Times New Roman" w:cs="Times New Roman"/>
          <w:sz w:val="24"/>
          <w:szCs w:val="24"/>
        </w:rPr>
        <w:t>Алматы, Шым</w:t>
      </w:r>
      <w:r w:rsidR="00586C74" w:rsidRPr="00586C74">
        <w:rPr>
          <w:rFonts w:ascii="Times New Roman" w:hAnsi="Times New Roman" w:cs="Times New Roman"/>
          <w:sz w:val="24"/>
          <w:szCs w:val="24"/>
        </w:rPr>
        <w:t>к</w:t>
      </w:r>
      <w:r w:rsidRPr="00586C74">
        <w:rPr>
          <w:rFonts w:ascii="Times New Roman" w:hAnsi="Times New Roman" w:cs="Times New Roman"/>
          <w:sz w:val="24"/>
          <w:szCs w:val="24"/>
        </w:rPr>
        <w:t>ент</w:t>
      </w:r>
      <w:r w:rsidR="002226D5">
        <w:rPr>
          <w:rFonts w:ascii="Times New Roman" w:hAnsi="Times New Roman" w:cs="Times New Roman"/>
          <w:sz w:val="24"/>
          <w:szCs w:val="24"/>
        </w:rPr>
        <w:t xml:space="preserve"> </w:t>
      </w:r>
      <w:r w:rsidRPr="00586C74">
        <w:rPr>
          <w:rFonts w:ascii="Times New Roman" w:hAnsi="Times New Roman" w:cs="Times New Roman"/>
          <w:sz w:val="24"/>
          <w:szCs w:val="24"/>
        </w:rPr>
        <w:t>и Семей, а также получить ко</w:t>
      </w:r>
      <w:bookmarkStart w:id="0" w:name="_GoBack"/>
      <w:bookmarkEnd w:id="0"/>
      <w:r w:rsidRPr="00586C74">
        <w:rPr>
          <w:rFonts w:ascii="Times New Roman" w:hAnsi="Times New Roman" w:cs="Times New Roman"/>
          <w:sz w:val="24"/>
          <w:szCs w:val="24"/>
        </w:rPr>
        <w:t>нсультацию можно позвонив на бесплатный короткий номер 1408</w:t>
      </w:r>
      <w:r w:rsidR="00586C74" w:rsidRPr="00586C74">
        <w:rPr>
          <w:rFonts w:ascii="Times New Roman" w:hAnsi="Times New Roman" w:cs="Times New Roman"/>
          <w:sz w:val="24"/>
          <w:szCs w:val="24"/>
        </w:rPr>
        <w:t>.</w:t>
      </w: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Pr="00694CC6" w:rsidRDefault="00D66D67" w:rsidP="00094578">
      <w:pPr>
        <w:spacing w:after="0" w:line="240" w:lineRule="auto"/>
        <w:ind w:firstLine="567"/>
        <w:jc w:val="both"/>
        <w:rPr>
          <w:rFonts w:ascii="Times New Roman" w:hAnsi="Times New Roman" w:cs="Times New Roman"/>
          <w:sz w:val="24"/>
          <w:szCs w:val="24"/>
        </w:rPr>
      </w:pPr>
    </w:p>
    <w:p w:rsidR="00D66D67" w:rsidRDefault="00D66D67" w:rsidP="00094578">
      <w:pPr>
        <w:spacing w:after="0" w:line="240" w:lineRule="auto"/>
        <w:ind w:firstLine="567"/>
        <w:jc w:val="both"/>
        <w:rPr>
          <w:rFonts w:ascii="Times New Roman" w:hAnsi="Times New Roman" w:cs="Times New Roman"/>
          <w:sz w:val="24"/>
          <w:szCs w:val="24"/>
          <w:lang w:val="kk-KZ"/>
        </w:rPr>
      </w:pPr>
    </w:p>
    <w:p w:rsidR="00136E58" w:rsidRDefault="00136E58" w:rsidP="00094578">
      <w:pPr>
        <w:spacing w:after="0" w:line="240" w:lineRule="auto"/>
        <w:ind w:firstLine="567"/>
        <w:jc w:val="both"/>
        <w:rPr>
          <w:rFonts w:ascii="Times New Roman" w:hAnsi="Times New Roman" w:cs="Times New Roman"/>
          <w:sz w:val="24"/>
          <w:szCs w:val="24"/>
          <w:lang w:val="kk-KZ"/>
        </w:rPr>
      </w:pPr>
    </w:p>
    <w:p w:rsidR="00136E58" w:rsidRDefault="00136E58" w:rsidP="00094578">
      <w:pPr>
        <w:spacing w:after="0" w:line="240" w:lineRule="auto"/>
        <w:ind w:firstLine="567"/>
        <w:jc w:val="both"/>
        <w:rPr>
          <w:rFonts w:ascii="Times New Roman" w:hAnsi="Times New Roman" w:cs="Times New Roman"/>
          <w:sz w:val="24"/>
          <w:szCs w:val="24"/>
          <w:lang w:val="kk-KZ"/>
        </w:rPr>
      </w:pPr>
    </w:p>
    <w:p w:rsidR="00136E58" w:rsidRDefault="00136E58" w:rsidP="00094578">
      <w:pPr>
        <w:spacing w:after="0" w:line="240" w:lineRule="auto"/>
        <w:ind w:firstLine="567"/>
        <w:jc w:val="both"/>
        <w:rPr>
          <w:rFonts w:ascii="Times New Roman" w:hAnsi="Times New Roman" w:cs="Times New Roman"/>
          <w:sz w:val="24"/>
          <w:szCs w:val="24"/>
          <w:lang w:val="kk-KZ"/>
        </w:rPr>
      </w:pPr>
    </w:p>
    <w:p w:rsidR="00136E58" w:rsidRPr="00136E58" w:rsidRDefault="00136E58" w:rsidP="00094578">
      <w:pPr>
        <w:spacing w:after="0" w:line="240" w:lineRule="auto"/>
        <w:ind w:firstLine="567"/>
        <w:jc w:val="both"/>
        <w:rPr>
          <w:rFonts w:ascii="Times New Roman" w:hAnsi="Times New Roman" w:cs="Times New Roman"/>
          <w:sz w:val="24"/>
          <w:szCs w:val="24"/>
          <w:lang w:val="kk-KZ"/>
        </w:rPr>
      </w:pPr>
    </w:p>
    <w:p w:rsidR="005466D5" w:rsidRPr="00F77E42" w:rsidRDefault="00F77E42" w:rsidP="00DB55C9">
      <w:pPr>
        <w:spacing w:after="0" w:line="240" w:lineRule="auto"/>
        <w:jc w:val="both"/>
        <w:rPr>
          <w:rFonts w:ascii="Times New Roman" w:hAnsi="Times New Roman" w:cs="Times New Roman"/>
          <w:b/>
          <w:sz w:val="24"/>
          <w:szCs w:val="24"/>
          <w:lang w:val="kk-KZ"/>
        </w:rPr>
      </w:pPr>
      <w:r w:rsidRPr="00F77E42">
        <w:rPr>
          <w:rFonts w:ascii="Times New Roman" w:hAnsi="Times New Roman" w:cs="Times New Roman"/>
          <w:b/>
          <w:sz w:val="24"/>
          <w:szCs w:val="24"/>
          <w:lang w:val="kk-KZ"/>
        </w:rPr>
        <w:lastRenderedPageBreak/>
        <w:t>ҚАЗАҚСТАН ӨНЕРКӘСІБІНІҢ ЖЕКЕЛЕГЕН САЛАЛАРЫНДАҒЫ ИМПОРТТЫ АЛМАСТЫРУ ӘЛЕУЕТІН САРАПТАМАЛЫҚ БАҒАЛАУ</w:t>
      </w:r>
    </w:p>
    <w:p w:rsidR="005466D5" w:rsidRPr="005466D5" w:rsidRDefault="005466D5" w:rsidP="00D66D67">
      <w:pPr>
        <w:spacing w:after="0" w:line="240" w:lineRule="auto"/>
        <w:jc w:val="both"/>
        <w:rPr>
          <w:rFonts w:ascii="Times New Roman" w:hAnsi="Times New Roman" w:cs="Times New Roman"/>
          <w:sz w:val="24"/>
          <w:szCs w:val="24"/>
          <w:lang w:val="kk-KZ"/>
        </w:rPr>
      </w:pPr>
    </w:p>
    <w:p w:rsidR="00D66D67" w:rsidRPr="00DB55C9" w:rsidRDefault="005466D5" w:rsidP="00D66D67">
      <w:pPr>
        <w:spacing w:after="0" w:line="240" w:lineRule="auto"/>
        <w:jc w:val="both"/>
        <w:rPr>
          <w:rFonts w:ascii="Times New Roman" w:hAnsi="Times New Roman" w:cs="Times New Roman"/>
          <w:i/>
          <w:sz w:val="24"/>
          <w:szCs w:val="24"/>
          <w:lang w:val="kk-KZ"/>
        </w:rPr>
      </w:pPr>
      <w:r w:rsidRPr="00DB55C9">
        <w:rPr>
          <w:rFonts w:ascii="Times New Roman" w:hAnsi="Times New Roman" w:cs="Times New Roman"/>
          <w:i/>
          <w:sz w:val="24"/>
          <w:szCs w:val="24"/>
          <w:lang w:val="kk-KZ"/>
        </w:rPr>
        <w:t>2019 жылы алмастыру әлеуеті жоғары импорттың жалпы көлемі 3 млрд доллардан асты.</w:t>
      </w:r>
    </w:p>
    <w:p w:rsidR="00D66D67" w:rsidRPr="00A4296D" w:rsidRDefault="00D66D67" w:rsidP="00D66D67">
      <w:pPr>
        <w:spacing w:after="0" w:line="240" w:lineRule="auto"/>
        <w:jc w:val="both"/>
        <w:rPr>
          <w:rFonts w:ascii="Times New Roman" w:hAnsi="Times New Roman" w:cs="Times New Roman"/>
          <w:sz w:val="24"/>
          <w:szCs w:val="24"/>
          <w:lang w:val="kk-KZ"/>
        </w:rPr>
      </w:pPr>
    </w:p>
    <w:p w:rsidR="00D66D67" w:rsidRPr="000323A9" w:rsidRDefault="00A4296D" w:rsidP="00D66D67">
      <w:pPr>
        <w:spacing w:after="0" w:line="240" w:lineRule="auto"/>
        <w:jc w:val="both"/>
        <w:rPr>
          <w:rFonts w:ascii="Times New Roman" w:hAnsi="Times New Roman" w:cs="Times New Roman"/>
          <w:b/>
          <w:sz w:val="24"/>
          <w:szCs w:val="24"/>
          <w:lang w:val="kk-KZ"/>
        </w:rPr>
      </w:pPr>
      <w:r w:rsidRPr="000323A9">
        <w:rPr>
          <w:lang w:val="kk-KZ"/>
        </w:rPr>
        <w:t xml:space="preserve"> </w:t>
      </w:r>
      <w:r>
        <w:rPr>
          <w:rFonts w:ascii="Times New Roman" w:hAnsi="Times New Roman" w:cs="Times New Roman"/>
          <w:b/>
          <w:sz w:val="24"/>
          <w:szCs w:val="24"/>
          <w:lang w:val="kk-KZ"/>
        </w:rPr>
        <w:t>«</w:t>
      </w:r>
      <w:r w:rsidRPr="000323A9">
        <w:rPr>
          <w:rFonts w:ascii="Times New Roman" w:hAnsi="Times New Roman" w:cs="Times New Roman"/>
          <w:b/>
          <w:sz w:val="24"/>
          <w:szCs w:val="24"/>
          <w:lang w:val="kk-KZ"/>
        </w:rPr>
        <w:t>Даму</w:t>
      </w:r>
      <w:r>
        <w:rPr>
          <w:rFonts w:ascii="Times New Roman" w:hAnsi="Times New Roman" w:cs="Times New Roman"/>
          <w:b/>
          <w:sz w:val="24"/>
          <w:szCs w:val="24"/>
          <w:lang w:val="kk-KZ"/>
        </w:rPr>
        <w:t>»</w:t>
      </w:r>
      <w:r w:rsidRPr="000323A9">
        <w:rPr>
          <w:rFonts w:ascii="Times New Roman" w:hAnsi="Times New Roman" w:cs="Times New Roman"/>
          <w:b/>
          <w:sz w:val="24"/>
          <w:szCs w:val="24"/>
          <w:lang w:val="kk-KZ"/>
        </w:rPr>
        <w:t xml:space="preserve"> кәсіпкерлікті дамыту қорының талдаушылары 2015-2019 жылдардағы тауарлар бөлінісінде Қазақстандағы экспорт пен импорт статистикасын талдап, импортты алмастыру арқылы өңдеу өнеркәсібі секторын кеңейту мүмкіндіктерін анықтады.</w:t>
      </w:r>
    </w:p>
    <w:p w:rsidR="00D66D67" w:rsidRPr="000323A9" w:rsidRDefault="00D66D67" w:rsidP="00D66D67">
      <w:pPr>
        <w:spacing w:after="0" w:line="240" w:lineRule="auto"/>
        <w:jc w:val="both"/>
        <w:rPr>
          <w:rFonts w:ascii="Times New Roman" w:hAnsi="Times New Roman" w:cs="Times New Roman"/>
          <w:sz w:val="24"/>
          <w:szCs w:val="24"/>
          <w:lang w:val="kk-KZ"/>
        </w:rPr>
      </w:pPr>
    </w:p>
    <w:p w:rsidR="000323A9" w:rsidRPr="000323A9" w:rsidRDefault="000323A9" w:rsidP="00D66D67">
      <w:pPr>
        <w:spacing w:after="0" w:line="240" w:lineRule="auto"/>
        <w:jc w:val="both"/>
        <w:rPr>
          <w:rFonts w:ascii="Times New Roman" w:hAnsi="Times New Roman" w:cs="Times New Roman"/>
          <w:sz w:val="24"/>
          <w:szCs w:val="24"/>
          <w:lang w:val="kk-KZ"/>
        </w:rPr>
      </w:pPr>
      <w:r w:rsidRPr="000323A9">
        <w:rPr>
          <w:rFonts w:ascii="Times New Roman" w:hAnsi="Times New Roman" w:cs="Times New Roman"/>
          <w:sz w:val="24"/>
          <w:szCs w:val="24"/>
          <w:lang w:val="kk-KZ"/>
        </w:rPr>
        <w:t xml:space="preserve">Жасыратыны жоқ, Республика </w:t>
      </w:r>
      <w:r>
        <w:rPr>
          <w:rFonts w:ascii="Times New Roman" w:hAnsi="Times New Roman" w:cs="Times New Roman"/>
          <w:sz w:val="24"/>
          <w:szCs w:val="24"/>
          <w:lang w:val="kk-KZ"/>
        </w:rPr>
        <w:t xml:space="preserve">әдетте </w:t>
      </w:r>
      <w:r w:rsidRPr="000323A9">
        <w:rPr>
          <w:rFonts w:ascii="Times New Roman" w:hAnsi="Times New Roman" w:cs="Times New Roman"/>
          <w:sz w:val="24"/>
          <w:szCs w:val="24"/>
          <w:lang w:val="kk-KZ"/>
        </w:rPr>
        <w:t>тауар экспорттаушы болып</w:t>
      </w:r>
      <w:r>
        <w:rPr>
          <w:rFonts w:ascii="Times New Roman" w:hAnsi="Times New Roman" w:cs="Times New Roman"/>
          <w:sz w:val="24"/>
          <w:szCs w:val="24"/>
          <w:lang w:val="kk-KZ"/>
        </w:rPr>
        <w:t xml:space="preserve"> саналады</w:t>
      </w:r>
      <w:r w:rsidRPr="000323A9">
        <w:rPr>
          <w:rFonts w:ascii="Times New Roman" w:hAnsi="Times New Roman" w:cs="Times New Roman"/>
          <w:sz w:val="24"/>
          <w:szCs w:val="24"/>
          <w:lang w:val="kk-KZ"/>
        </w:rPr>
        <w:t xml:space="preserve">, ал таза экспорт елдің ЖІӨ-ге айтарлықтай үлес қосады. Бұл ретте негізінен минералды, мұнай-газ өнімдері мен металдар экспортталады, ал жоғары қайта өңделген тауарлар: </w:t>
      </w:r>
      <w:r>
        <w:rPr>
          <w:rFonts w:ascii="Times New Roman" w:hAnsi="Times New Roman" w:cs="Times New Roman"/>
          <w:sz w:val="24"/>
          <w:szCs w:val="24"/>
          <w:lang w:val="kk-KZ"/>
        </w:rPr>
        <w:t>м</w:t>
      </w:r>
      <w:r w:rsidRPr="000323A9">
        <w:rPr>
          <w:rFonts w:ascii="Times New Roman" w:hAnsi="Times New Roman" w:cs="Times New Roman"/>
          <w:sz w:val="24"/>
          <w:szCs w:val="24"/>
          <w:lang w:val="kk-KZ"/>
        </w:rPr>
        <w:t xml:space="preserve">ашиналар, жабдықтар, химиялық өнімдер, тоқыма, киім, аяқ киім және басқалар импортталады. Осылайша, Қазақстан негізінен шикізат елі және дайын тауарлардың импортын алмастыруды ұлғайту ел үшін стратегиялық маңызды міндет болып </w:t>
      </w:r>
      <w:r>
        <w:rPr>
          <w:rFonts w:ascii="Times New Roman" w:hAnsi="Times New Roman" w:cs="Times New Roman"/>
          <w:sz w:val="24"/>
          <w:szCs w:val="24"/>
          <w:lang w:val="kk-KZ"/>
        </w:rPr>
        <w:t>тұр</w:t>
      </w:r>
      <w:r w:rsidRPr="000323A9">
        <w:rPr>
          <w:rFonts w:ascii="Times New Roman" w:hAnsi="Times New Roman" w:cs="Times New Roman"/>
          <w:sz w:val="24"/>
          <w:szCs w:val="24"/>
          <w:lang w:val="kk-KZ"/>
        </w:rPr>
        <w:t>.</w:t>
      </w:r>
    </w:p>
    <w:p w:rsidR="00D66D67" w:rsidRPr="000323A9" w:rsidRDefault="00D66D67" w:rsidP="00D66D67">
      <w:pPr>
        <w:spacing w:after="0" w:line="240" w:lineRule="auto"/>
        <w:jc w:val="both"/>
        <w:rPr>
          <w:rFonts w:ascii="Times New Roman" w:hAnsi="Times New Roman" w:cs="Times New Roman"/>
          <w:sz w:val="24"/>
          <w:szCs w:val="24"/>
          <w:lang w:val="kk-KZ"/>
        </w:rPr>
      </w:pPr>
    </w:p>
    <w:p w:rsidR="00D66D67" w:rsidRPr="00586C74" w:rsidRDefault="000323A9" w:rsidP="00D66D67">
      <w:pPr>
        <w:spacing w:after="0" w:line="240" w:lineRule="auto"/>
        <w:jc w:val="center"/>
        <w:rPr>
          <w:rFonts w:ascii="Times New Roman" w:hAnsi="Times New Roman" w:cs="Times New Roman"/>
          <w:b/>
          <w:sz w:val="24"/>
          <w:szCs w:val="24"/>
        </w:rPr>
      </w:pPr>
      <w:r w:rsidRPr="000323A9">
        <w:rPr>
          <w:rFonts w:ascii="Times New Roman" w:hAnsi="Times New Roman" w:cs="Times New Roman"/>
          <w:b/>
          <w:sz w:val="24"/>
          <w:szCs w:val="24"/>
        </w:rPr>
        <w:t>2019 жылға тауар топтары бойынша Экспорт және импорт, млн доллармен</w:t>
      </w:r>
    </w:p>
    <w:tbl>
      <w:tblPr>
        <w:tblStyle w:val="ListTable6Colorful"/>
        <w:tblW w:w="9657" w:type="dxa"/>
        <w:tblLook w:val="04A0"/>
      </w:tblPr>
      <w:tblGrid>
        <w:gridCol w:w="3921"/>
        <w:gridCol w:w="1912"/>
        <w:gridCol w:w="1912"/>
        <w:gridCol w:w="1912"/>
      </w:tblGrid>
      <w:tr w:rsidR="00D66D67" w:rsidRPr="00586C74" w:rsidTr="00F460EE">
        <w:trPr>
          <w:cnfStyle w:val="100000000000"/>
          <w:trHeight w:val="20"/>
        </w:trPr>
        <w:tc>
          <w:tcPr>
            <w:cnfStyle w:val="001000000000"/>
            <w:tcW w:w="3921" w:type="dxa"/>
            <w:vAlign w:val="center"/>
            <w:hideMark/>
          </w:tcPr>
          <w:p w:rsidR="00D66D67" w:rsidRPr="00586C74" w:rsidRDefault="00D66D67" w:rsidP="000323A9">
            <w:pPr>
              <w:jc w:val="cente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Т</w:t>
            </w:r>
            <w:r w:rsidR="000323A9">
              <w:rPr>
                <w:rFonts w:ascii="Times New Roman" w:eastAsia="Times New Roman" w:hAnsi="Times New Roman" w:cs="Times New Roman"/>
                <w:color w:val="000000"/>
                <w:sz w:val="20"/>
                <w:szCs w:val="20"/>
                <w:lang w:val="kk-KZ" w:eastAsia="ru-RU"/>
              </w:rPr>
              <w:t>ауарлар</w:t>
            </w:r>
          </w:p>
        </w:tc>
        <w:tc>
          <w:tcPr>
            <w:tcW w:w="1912" w:type="dxa"/>
            <w:vAlign w:val="center"/>
            <w:hideMark/>
          </w:tcPr>
          <w:p w:rsidR="00D66D67" w:rsidRPr="00586C74" w:rsidRDefault="00D66D67" w:rsidP="00F460EE">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Нетто позиция</w:t>
            </w:r>
          </w:p>
        </w:tc>
        <w:tc>
          <w:tcPr>
            <w:tcW w:w="1912" w:type="dxa"/>
            <w:vAlign w:val="center"/>
            <w:hideMark/>
          </w:tcPr>
          <w:p w:rsidR="00D66D67" w:rsidRPr="00586C74" w:rsidRDefault="00D66D67" w:rsidP="00F460EE">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Экспорт</w:t>
            </w:r>
          </w:p>
        </w:tc>
        <w:tc>
          <w:tcPr>
            <w:tcW w:w="1912" w:type="dxa"/>
            <w:vAlign w:val="center"/>
            <w:hideMark/>
          </w:tcPr>
          <w:p w:rsidR="00D66D67" w:rsidRPr="00586C74" w:rsidRDefault="00D66D67" w:rsidP="00F460EE">
            <w:pPr>
              <w:jc w:val="center"/>
              <w:cnfStyle w:val="100000000000"/>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Импорт</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Отын</w:t>
            </w:r>
            <w:r w:rsidR="00D66D67" w:rsidRPr="00586C74">
              <w:rPr>
                <w:rFonts w:ascii="Times New Roman" w:eastAsia="Times New Roman" w:hAnsi="Times New Roman" w:cs="Times New Roman"/>
                <w:color w:val="000000"/>
                <w:sz w:val="20"/>
                <w:szCs w:val="20"/>
                <w:lang w:eastAsia="ru-RU"/>
              </w:rPr>
              <w:t>-энергети</w:t>
            </w:r>
            <w:r>
              <w:rPr>
                <w:rFonts w:ascii="Times New Roman" w:eastAsia="Times New Roman" w:hAnsi="Times New Roman" w:cs="Times New Roman"/>
                <w:color w:val="000000"/>
                <w:sz w:val="20"/>
                <w:szCs w:val="20"/>
                <w:lang w:val="kk-KZ" w:eastAsia="ru-RU"/>
              </w:rPr>
              <w:t>ка</w:t>
            </w:r>
            <w:r w:rsidR="00D66D67" w:rsidRPr="00586C74">
              <w:rPr>
                <w:rFonts w:ascii="Times New Roman" w:eastAsia="Times New Roman" w:hAnsi="Times New Roman" w:cs="Times New Roman"/>
                <w:color w:val="000000"/>
                <w:sz w:val="20"/>
                <w:szCs w:val="20"/>
                <w:lang w:eastAsia="ru-RU"/>
              </w:rPr>
              <w:t xml:space="preserve"> т</w:t>
            </w:r>
            <w:r>
              <w:rPr>
                <w:rFonts w:ascii="Times New Roman" w:eastAsia="Times New Roman" w:hAnsi="Times New Roman" w:cs="Times New Roman"/>
                <w:color w:val="000000"/>
                <w:sz w:val="20"/>
                <w:szCs w:val="20"/>
                <w:lang w:val="kk-KZ" w:eastAsia="ru-RU"/>
              </w:rPr>
              <w:t>ауарлары</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36 761,5</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37 580,7</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819,2</w:t>
            </w:r>
          </w:p>
        </w:tc>
      </w:tr>
      <w:tr w:rsidR="00D66D67" w:rsidRPr="00586C74" w:rsidTr="00F460EE">
        <w:trPr>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Метал</w:t>
            </w:r>
            <w:r w:rsidR="000323A9">
              <w:rPr>
                <w:rFonts w:ascii="Times New Roman" w:eastAsia="Times New Roman" w:hAnsi="Times New Roman" w:cs="Times New Roman"/>
                <w:color w:val="000000"/>
                <w:sz w:val="20"/>
                <w:szCs w:val="20"/>
                <w:lang w:val="kk-KZ" w:eastAsia="ru-RU"/>
              </w:rPr>
              <w:t>дар мен металл бұйымдар</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4 266,5</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6 529,3</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2 262,8</w:t>
            </w:r>
          </w:p>
        </w:tc>
      </w:tr>
      <w:tr w:rsidR="00D66D67" w:rsidRPr="00586C74" w:rsidTr="00F460EE">
        <w:trPr>
          <w:cnfStyle w:val="000000100000"/>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Минерал</w:t>
            </w:r>
            <w:r w:rsidR="000323A9">
              <w:rPr>
                <w:rFonts w:ascii="Times New Roman" w:eastAsia="Times New Roman" w:hAnsi="Times New Roman" w:cs="Times New Roman"/>
                <w:color w:val="000000"/>
                <w:sz w:val="20"/>
                <w:szCs w:val="20"/>
                <w:lang w:val="kk-KZ" w:eastAsia="ru-RU"/>
              </w:rPr>
              <w:t xml:space="preserve"> өнімдер</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1 452,6</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1 700,7</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248,2</w:t>
            </w:r>
          </w:p>
        </w:tc>
      </w:tr>
      <w:tr w:rsidR="00D66D67" w:rsidRPr="00586C74" w:rsidTr="00F460EE">
        <w:trPr>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Ауылшаруашылығы өнімдері, азық-түлік</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828,6</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2 643,8</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1 815,2</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Құнды </w:t>
            </w:r>
            <w:r w:rsidR="00D66D67" w:rsidRPr="00586C74">
              <w:rPr>
                <w:rFonts w:ascii="Times New Roman" w:eastAsia="Times New Roman" w:hAnsi="Times New Roman" w:cs="Times New Roman"/>
                <w:color w:val="000000"/>
                <w:sz w:val="20"/>
                <w:szCs w:val="20"/>
                <w:lang w:eastAsia="ru-RU"/>
              </w:rPr>
              <w:t>металл,</w:t>
            </w:r>
            <w:r>
              <w:rPr>
                <w:rFonts w:ascii="Times New Roman" w:eastAsia="Times New Roman" w:hAnsi="Times New Roman" w:cs="Times New Roman"/>
                <w:color w:val="000000"/>
                <w:sz w:val="20"/>
                <w:szCs w:val="20"/>
                <w:lang w:val="kk-KZ" w:eastAsia="ru-RU"/>
              </w:rPr>
              <w:t xml:space="preserve"> әшекей</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497,4</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534,1</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36,7</w:t>
            </w:r>
          </w:p>
        </w:tc>
      </w:tr>
      <w:tr w:rsidR="00D66D67" w:rsidRPr="00586C74" w:rsidTr="00F460EE">
        <w:trPr>
          <w:trHeight w:val="20"/>
        </w:trPr>
        <w:tc>
          <w:tcPr>
            <w:cnfStyle w:val="001000000000"/>
            <w:tcW w:w="3921" w:type="dxa"/>
            <w:noWrap/>
            <w:vAlign w:val="center"/>
            <w:hideMark/>
          </w:tcPr>
          <w:p w:rsidR="00D66D67" w:rsidRPr="000323A9" w:rsidRDefault="000323A9" w:rsidP="000323A9">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Өнер туындылары</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-0,3</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0,1</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0,4</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Кеңсе </w:t>
            </w:r>
            <w:r w:rsidR="00D66D67" w:rsidRPr="00586C74">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val="kk-KZ" w:eastAsia="ru-RU"/>
              </w:rPr>
              <w:t>ауарлары</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-12,2</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0,0</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12,3</w:t>
            </w:r>
          </w:p>
        </w:tc>
      </w:tr>
      <w:tr w:rsidR="00D66D67" w:rsidRPr="00586C74" w:rsidTr="00F460EE">
        <w:trPr>
          <w:trHeight w:val="20"/>
        </w:trPr>
        <w:tc>
          <w:tcPr>
            <w:cnfStyle w:val="001000000000"/>
            <w:tcW w:w="3921" w:type="dxa"/>
            <w:noWrap/>
            <w:vAlign w:val="center"/>
            <w:hideMark/>
          </w:tcPr>
          <w:p w:rsidR="00D66D67" w:rsidRPr="000323A9" w:rsidRDefault="000323A9" w:rsidP="000323A9">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Шаруашылық тауарлары </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-35,9</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0,1</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36,0</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Әйнек, ыдыс</w:t>
            </w:r>
            <w:r w:rsidR="00D66D67" w:rsidRPr="00586C74">
              <w:rPr>
                <w:rFonts w:ascii="Times New Roman" w:eastAsia="Times New Roman" w:hAnsi="Times New Roman" w:cs="Times New Roman"/>
                <w:color w:val="000000"/>
                <w:sz w:val="20"/>
                <w:szCs w:val="20"/>
                <w:lang w:eastAsia="ru-RU"/>
              </w:rPr>
              <w:t xml:space="preserve"> </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-61,1</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1,0</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62,1</w:t>
            </w:r>
          </w:p>
        </w:tc>
      </w:tr>
      <w:tr w:rsidR="00D66D67" w:rsidRPr="00586C74" w:rsidTr="00F460EE">
        <w:trPr>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Тері шикізаты, жүн</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-61,6</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7,0</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68,6</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Ағаш</w:t>
            </w:r>
            <w:r w:rsidR="00D66D67" w:rsidRPr="00586C7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kk-KZ" w:eastAsia="ru-RU"/>
              </w:rPr>
              <w:t xml:space="preserve"> қағаз</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-209,9</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55,7</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265,6</w:t>
            </w:r>
          </w:p>
        </w:tc>
      </w:tr>
      <w:tr w:rsidR="00D66D67" w:rsidRPr="00586C74" w:rsidTr="00F460EE">
        <w:trPr>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ҚҰрылыс заттары</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-215,3</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26,3</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241,6</w:t>
            </w:r>
          </w:p>
        </w:tc>
      </w:tr>
      <w:tr w:rsidR="00D66D67" w:rsidRPr="00586C74" w:rsidTr="00F460EE">
        <w:trPr>
          <w:cnfStyle w:val="000000100000"/>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Спорт,</w:t>
            </w:r>
            <w:r w:rsidR="000323A9">
              <w:rPr>
                <w:rFonts w:ascii="Times New Roman" w:eastAsia="Times New Roman" w:hAnsi="Times New Roman" w:cs="Times New Roman"/>
                <w:color w:val="000000"/>
                <w:sz w:val="20"/>
                <w:szCs w:val="20"/>
                <w:lang w:val="kk-KZ" w:eastAsia="ru-RU"/>
              </w:rPr>
              <w:t xml:space="preserve"> көңіл көтеру</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-223,8</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0,2</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224,1</w:t>
            </w:r>
          </w:p>
        </w:tc>
      </w:tr>
      <w:tr w:rsidR="00D66D67" w:rsidRPr="00586C74" w:rsidTr="00F460EE">
        <w:trPr>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Жиһаз</w:t>
            </w:r>
            <w:r w:rsidR="00D66D67" w:rsidRPr="00586C74">
              <w:rPr>
                <w:rFonts w:ascii="Times New Roman" w:eastAsia="Times New Roman" w:hAnsi="Times New Roman" w:cs="Times New Roman"/>
                <w:color w:val="000000"/>
                <w:sz w:val="20"/>
                <w:szCs w:val="20"/>
                <w:lang w:eastAsia="ru-RU"/>
              </w:rPr>
              <w:t>, интерьер, экстерьер</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-268,2</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4,6</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272,8</w:t>
            </w:r>
          </w:p>
        </w:tc>
      </w:tr>
      <w:tr w:rsidR="00D66D67" w:rsidRPr="00586C74" w:rsidTr="00F460EE">
        <w:trPr>
          <w:cnfStyle w:val="000000100000"/>
          <w:trHeight w:val="20"/>
        </w:trPr>
        <w:tc>
          <w:tcPr>
            <w:cnfStyle w:val="001000000000"/>
            <w:tcW w:w="3921" w:type="dxa"/>
            <w:noWrap/>
            <w:vAlign w:val="center"/>
            <w:hideMark/>
          </w:tcPr>
          <w:p w:rsidR="00D66D67" w:rsidRPr="00586C74" w:rsidRDefault="000323A9" w:rsidP="00F460E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Аяқ киім</w:t>
            </w:r>
            <w:r w:rsidR="00D66D67" w:rsidRPr="00586C74">
              <w:rPr>
                <w:rFonts w:ascii="Times New Roman" w:eastAsia="Times New Roman" w:hAnsi="Times New Roman" w:cs="Times New Roman"/>
                <w:color w:val="000000"/>
                <w:sz w:val="20"/>
                <w:szCs w:val="20"/>
                <w:lang w:eastAsia="ru-RU"/>
              </w:rPr>
              <w:t>, галантерея</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-351,5</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1,1</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352,6</w:t>
            </w:r>
          </w:p>
        </w:tc>
      </w:tr>
      <w:tr w:rsidR="00D66D67" w:rsidRPr="00586C74" w:rsidTr="00F460EE">
        <w:trPr>
          <w:trHeight w:val="20"/>
        </w:trPr>
        <w:tc>
          <w:tcPr>
            <w:cnfStyle w:val="001000000000"/>
            <w:tcW w:w="3921" w:type="dxa"/>
            <w:noWrap/>
            <w:vAlign w:val="center"/>
            <w:hideMark/>
          </w:tcPr>
          <w:p w:rsidR="00D66D67" w:rsidRPr="00586C74" w:rsidRDefault="000323A9" w:rsidP="000323A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Басқа да тауарлар</w:t>
            </w:r>
          </w:p>
        </w:tc>
        <w:tc>
          <w:tcPr>
            <w:tcW w:w="1912" w:type="dxa"/>
            <w:noWrap/>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-482,9</w:t>
            </w:r>
          </w:p>
        </w:tc>
        <w:tc>
          <w:tcPr>
            <w:tcW w:w="1912" w:type="dxa"/>
            <w:noWrap/>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8,9</w:t>
            </w:r>
          </w:p>
        </w:tc>
        <w:tc>
          <w:tcPr>
            <w:tcW w:w="1912" w:type="dxa"/>
            <w:noWrap/>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491,9</w:t>
            </w:r>
          </w:p>
        </w:tc>
      </w:tr>
      <w:tr w:rsidR="00D66D67" w:rsidRPr="00586C74" w:rsidTr="00F460EE">
        <w:trPr>
          <w:cnfStyle w:val="000000100000"/>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Т</w:t>
            </w:r>
            <w:r w:rsidR="000323A9">
              <w:rPr>
                <w:rFonts w:ascii="Times New Roman" w:eastAsia="Times New Roman" w:hAnsi="Times New Roman" w:cs="Times New Roman"/>
                <w:color w:val="000000"/>
                <w:sz w:val="20"/>
                <w:szCs w:val="20"/>
                <w:lang w:val="kk-KZ" w:eastAsia="ru-RU"/>
              </w:rPr>
              <w:t>оқыма</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-772,6</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133,4</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906,0</w:t>
            </w:r>
          </w:p>
        </w:tc>
      </w:tr>
      <w:tr w:rsidR="00D66D67" w:rsidRPr="00586C74" w:rsidTr="00F460EE">
        <w:trPr>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Хими</w:t>
            </w:r>
            <w:r w:rsidR="000323A9">
              <w:rPr>
                <w:rFonts w:ascii="Times New Roman" w:eastAsia="Times New Roman" w:hAnsi="Times New Roman" w:cs="Times New Roman"/>
                <w:color w:val="000000"/>
                <w:sz w:val="20"/>
                <w:szCs w:val="20"/>
                <w:lang w:val="kk-KZ" w:eastAsia="ru-RU"/>
              </w:rPr>
              <w:t>я өнімдері</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-1 515,7</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1 770,9</w:t>
            </w:r>
          </w:p>
        </w:tc>
        <w:tc>
          <w:tcPr>
            <w:tcW w:w="1912" w:type="dxa"/>
            <w:vAlign w:val="center"/>
            <w:hideMark/>
          </w:tcPr>
          <w:p w:rsidR="00D66D67" w:rsidRPr="00586C74" w:rsidRDefault="00D66D67" w:rsidP="00F460EE">
            <w:pPr>
              <w:jc w:val="right"/>
              <w:cnfStyle w:val="000000000000"/>
              <w:rPr>
                <w:rFonts w:ascii="Times New Roman" w:hAnsi="Times New Roman" w:cs="Times New Roman"/>
                <w:color w:val="000000"/>
                <w:sz w:val="20"/>
                <w:szCs w:val="20"/>
              </w:rPr>
            </w:pPr>
            <w:r w:rsidRPr="00586C74">
              <w:rPr>
                <w:rFonts w:ascii="Times New Roman" w:hAnsi="Times New Roman" w:cs="Times New Roman"/>
                <w:color w:val="000000"/>
                <w:sz w:val="20"/>
                <w:szCs w:val="20"/>
              </w:rPr>
              <w:t>3 286,6</w:t>
            </w:r>
          </w:p>
        </w:tc>
      </w:tr>
      <w:tr w:rsidR="00D66D67" w:rsidRPr="00586C74" w:rsidTr="00F460EE">
        <w:trPr>
          <w:cnfStyle w:val="000000100000"/>
          <w:trHeight w:val="20"/>
        </w:trPr>
        <w:tc>
          <w:tcPr>
            <w:cnfStyle w:val="001000000000"/>
            <w:tcW w:w="3921" w:type="dxa"/>
            <w:noWrap/>
            <w:vAlign w:val="center"/>
            <w:hideMark/>
          </w:tcPr>
          <w:p w:rsidR="00D66D67" w:rsidRPr="00586C74" w:rsidRDefault="00D66D67" w:rsidP="000323A9">
            <w:pPr>
              <w:rPr>
                <w:rFonts w:ascii="Times New Roman" w:eastAsia="Times New Roman" w:hAnsi="Times New Roman" w:cs="Times New Roman"/>
                <w:color w:val="000000"/>
                <w:sz w:val="20"/>
                <w:szCs w:val="20"/>
                <w:lang w:eastAsia="ru-RU"/>
              </w:rPr>
            </w:pPr>
            <w:r w:rsidRPr="00586C74">
              <w:rPr>
                <w:rFonts w:ascii="Times New Roman" w:eastAsia="Times New Roman" w:hAnsi="Times New Roman" w:cs="Times New Roman"/>
                <w:color w:val="000000"/>
                <w:sz w:val="20"/>
                <w:szCs w:val="20"/>
                <w:lang w:eastAsia="ru-RU"/>
              </w:rPr>
              <w:t>Машин</w:t>
            </w:r>
            <w:r w:rsidR="000323A9">
              <w:rPr>
                <w:rFonts w:ascii="Times New Roman" w:eastAsia="Times New Roman" w:hAnsi="Times New Roman" w:cs="Times New Roman"/>
                <w:color w:val="000000"/>
                <w:sz w:val="20"/>
                <w:szCs w:val="20"/>
                <w:lang w:val="kk-KZ" w:eastAsia="ru-RU"/>
              </w:rPr>
              <w:t>а, құралдар</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C00000"/>
                <w:sz w:val="20"/>
                <w:szCs w:val="20"/>
              </w:rPr>
            </w:pPr>
            <w:r w:rsidRPr="00586C74">
              <w:rPr>
                <w:rFonts w:ascii="Times New Roman" w:hAnsi="Times New Roman" w:cs="Times New Roman"/>
                <w:color w:val="C00000"/>
                <w:sz w:val="20"/>
                <w:szCs w:val="20"/>
              </w:rPr>
              <w:t>-12 348,0</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661,4</w:t>
            </w:r>
          </w:p>
        </w:tc>
        <w:tc>
          <w:tcPr>
            <w:tcW w:w="1912" w:type="dxa"/>
            <w:vAlign w:val="center"/>
            <w:hideMark/>
          </w:tcPr>
          <w:p w:rsidR="00D66D67" w:rsidRPr="00586C74" w:rsidRDefault="00D66D67" w:rsidP="00F460EE">
            <w:pPr>
              <w:jc w:val="right"/>
              <w:cnfStyle w:val="000000100000"/>
              <w:rPr>
                <w:rFonts w:ascii="Times New Roman" w:hAnsi="Times New Roman" w:cs="Times New Roman"/>
                <w:color w:val="000000"/>
                <w:sz w:val="20"/>
                <w:szCs w:val="20"/>
              </w:rPr>
            </w:pPr>
            <w:r w:rsidRPr="00586C74">
              <w:rPr>
                <w:rFonts w:ascii="Times New Roman" w:hAnsi="Times New Roman" w:cs="Times New Roman"/>
                <w:color w:val="000000"/>
                <w:sz w:val="20"/>
                <w:szCs w:val="20"/>
              </w:rPr>
              <w:t>13 009,4</w:t>
            </w:r>
          </w:p>
        </w:tc>
      </w:tr>
    </w:tbl>
    <w:p w:rsidR="00D66D67" w:rsidRPr="00586C74" w:rsidRDefault="00D66D67" w:rsidP="00D66D67">
      <w:pPr>
        <w:spacing w:after="0" w:line="240" w:lineRule="auto"/>
        <w:jc w:val="both"/>
        <w:rPr>
          <w:rFonts w:ascii="Times New Roman" w:hAnsi="Times New Roman" w:cs="Times New Roman"/>
          <w:sz w:val="24"/>
          <w:szCs w:val="24"/>
        </w:rPr>
      </w:pPr>
    </w:p>
    <w:p w:rsidR="00D66D67" w:rsidRDefault="00010A41" w:rsidP="00D66D67">
      <w:pPr>
        <w:spacing w:after="0" w:line="240" w:lineRule="auto"/>
        <w:jc w:val="both"/>
        <w:rPr>
          <w:rFonts w:ascii="Times New Roman" w:hAnsi="Times New Roman" w:cs="Times New Roman"/>
          <w:sz w:val="24"/>
          <w:szCs w:val="24"/>
          <w:lang w:val="kk-KZ"/>
        </w:rPr>
      </w:pPr>
      <w:r w:rsidRPr="00010A41">
        <w:rPr>
          <w:rFonts w:ascii="Times New Roman" w:hAnsi="Times New Roman" w:cs="Times New Roman"/>
          <w:sz w:val="24"/>
          <w:szCs w:val="24"/>
        </w:rPr>
        <w:t>Дайын өнімдер бойынша импорт арты</w:t>
      </w:r>
      <w:r>
        <w:rPr>
          <w:rFonts w:ascii="Times New Roman" w:hAnsi="Times New Roman" w:cs="Times New Roman"/>
          <w:sz w:val="24"/>
          <w:szCs w:val="24"/>
          <w:lang w:val="kk-KZ"/>
        </w:rPr>
        <w:t xml:space="preserve">қ екені </w:t>
      </w:r>
      <w:r w:rsidRPr="00010A41">
        <w:rPr>
          <w:rFonts w:ascii="Times New Roman" w:hAnsi="Times New Roman" w:cs="Times New Roman"/>
          <w:sz w:val="24"/>
          <w:szCs w:val="24"/>
        </w:rPr>
        <w:t>айқын. Отандық шағын және орта бизнес өкілдері ойланатын дүние.</w:t>
      </w:r>
    </w:p>
    <w:p w:rsidR="00010A41" w:rsidRPr="00010A41" w:rsidRDefault="00010A41" w:rsidP="00D66D67">
      <w:pPr>
        <w:spacing w:after="0" w:line="240" w:lineRule="auto"/>
        <w:jc w:val="both"/>
        <w:rPr>
          <w:rFonts w:ascii="Times New Roman" w:hAnsi="Times New Roman" w:cs="Times New Roman"/>
          <w:sz w:val="24"/>
          <w:szCs w:val="24"/>
          <w:lang w:val="kk-KZ"/>
        </w:rPr>
      </w:pPr>
    </w:p>
    <w:p w:rsidR="002021CD" w:rsidRPr="002021CD" w:rsidRDefault="00694CC6" w:rsidP="00D66D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21CD">
        <w:rPr>
          <w:rFonts w:ascii="Times New Roman" w:hAnsi="Times New Roman" w:cs="Times New Roman"/>
          <w:sz w:val="24"/>
          <w:szCs w:val="24"/>
          <w:lang w:val="kk-KZ"/>
        </w:rPr>
        <w:t>«</w:t>
      </w:r>
      <w:r w:rsidR="002021CD" w:rsidRPr="002021CD">
        <w:rPr>
          <w:rFonts w:ascii="Times New Roman" w:hAnsi="Times New Roman" w:cs="Times New Roman"/>
          <w:sz w:val="24"/>
          <w:szCs w:val="24"/>
          <w:lang w:val="kk-KZ"/>
        </w:rPr>
        <w:t>Даму</w:t>
      </w:r>
      <w:r w:rsidR="002021CD">
        <w:rPr>
          <w:rFonts w:ascii="Times New Roman" w:hAnsi="Times New Roman" w:cs="Times New Roman"/>
          <w:sz w:val="24"/>
          <w:szCs w:val="24"/>
          <w:lang w:val="kk-KZ"/>
        </w:rPr>
        <w:t>»</w:t>
      </w:r>
      <w:r w:rsidR="002021CD" w:rsidRPr="002021CD">
        <w:rPr>
          <w:rFonts w:ascii="Times New Roman" w:hAnsi="Times New Roman" w:cs="Times New Roman"/>
          <w:sz w:val="24"/>
          <w:szCs w:val="24"/>
          <w:lang w:val="kk-KZ"/>
        </w:rPr>
        <w:t xml:space="preserve"> Қоры атап өт</w:t>
      </w:r>
      <w:r w:rsidRPr="00694CC6">
        <w:rPr>
          <w:rFonts w:ascii="Times New Roman" w:hAnsi="Times New Roman" w:cs="Times New Roman"/>
          <w:sz w:val="24"/>
          <w:szCs w:val="24"/>
          <w:lang w:val="kk-KZ"/>
        </w:rPr>
        <w:t>r</w:t>
      </w:r>
      <w:r>
        <w:rPr>
          <w:rFonts w:ascii="Times New Roman" w:hAnsi="Times New Roman" w:cs="Times New Roman"/>
          <w:sz w:val="24"/>
          <w:szCs w:val="24"/>
          <w:lang w:val="kk-KZ"/>
        </w:rPr>
        <w:t>ендей, егер ірі жаһандық б</w:t>
      </w:r>
      <w:r w:rsidR="002021CD" w:rsidRPr="002021CD">
        <w:rPr>
          <w:rFonts w:ascii="Times New Roman" w:hAnsi="Times New Roman" w:cs="Times New Roman"/>
          <w:sz w:val="24"/>
          <w:szCs w:val="24"/>
          <w:lang w:val="kk-KZ"/>
        </w:rPr>
        <w:t>изнестің құзыреті болып табылатын машина мен жабдықтар импорты</w:t>
      </w:r>
      <w:r>
        <w:rPr>
          <w:rFonts w:ascii="Times New Roman" w:hAnsi="Times New Roman" w:cs="Times New Roman"/>
          <w:sz w:val="24"/>
          <w:szCs w:val="24"/>
          <w:lang w:val="kk-KZ"/>
        </w:rPr>
        <w:t>н</w:t>
      </w:r>
      <w:r w:rsidR="002021CD" w:rsidRPr="002021CD">
        <w:rPr>
          <w:rFonts w:ascii="Times New Roman" w:hAnsi="Times New Roman" w:cs="Times New Roman"/>
          <w:sz w:val="24"/>
          <w:szCs w:val="24"/>
          <w:lang w:val="kk-KZ"/>
        </w:rPr>
        <w:t xml:space="preserve"> алып тастаса, 2019 жылы жеке тұтынушы үшін сатылатын тауарлар импортының көлемі 5,8 млрд долларды немесе 2,2 трлн теңгені құрады (2019 жылғы орташа айырбас бағамы бойынша).</w:t>
      </w:r>
    </w:p>
    <w:p w:rsidR="00D66D67" w:rsidRPr="002021CD" w:rsidRDefault="00D66D67" w:rsidP="00D66D67">
      <w:pPr>
        <w:spacing w:after="0" w:line="240" w:lineRule="auto"/>
        <w:jc w:val="both"/>
        <w:rPr>
          <w:rFonts w:ascii="Times New Roman" w:hAnsi="Times New Roman" w:cs="Times New Roman"/>
          <w:sz w:val="24"/>
          <w:szCs w:val="24"/>
          <w:lang w:val="kk-KZ"/>
        </w:rPr>
      </w:pPr>
    </w:p>
    <w:p w:rsidR="00D66D67" w:rsidRPr="00694CC6" w:rsidRDefault="00694CC6" w:rsidP="00D66D67">
      <w:pPr>
        <w:spacing w:after="0" w:line="240" w:lineRule="auto"/>
        <w:jc w:val="both"/>
        <w:rPr>
          <w:rFonts w:ascii="Times New Roman" w:hAnsi="Times New Roman" w:cs="Times New Roman"/>
          <w:sz w:val="24"/>
          <w:szCs w:val="24"/>
          <w:lang w:val="kk-KZ"/>
        </w:rPr>
      </w:pPr>
      <w:r w:rsidRPr="00694CC6">
        <w:rPr>
          <w:rFonts w:ascii="Times New Roman" w:hAnsi="Times New Roman" w:cs="Times New Roman"/>
          <w:sz w:val="24"/>
          <w:szCs w:val="24"/>
          <w:lang w:val="kk-KZ"/>
        </w:rPr>
        <w:t>Сарапшылар бұл факт 2019 жылы өңдеу өнеркәсібінің ШОБ өнімдерін шығару 4,0 трлн теңге</w:t>
      </w:r>
      <w:r>
        <w:rPr>
          <w:rFonts w:ascii="Times New Roman" w:hAnsi="Times New Roman" w:cs="Times New Roman"/>
          <w:sz w:val="24"/>
          <w:szCs w:val="24"/>
          <w:lang w:val="kk-KZ"/>
        </w:rPr>
        <w:t>ні</w:t>
      </w:r>
      <w:r w:rsidRPr="00694CC6">
        <w:rPr>
          <w:rFonts w:ascii="Times New Roman" w:hAnsi="Times New Roman" w:cs="Times New Roman"/>
          <w:sz w:val="24"/>
          <w:szCs w:val="24"/>
          <w:lang w:val="kk-KZ"/>
        </w:rPr>
        <w:t xml:space="preserve"> құрағанын ескере отырып, отандық ШОБ үшін үлкен мүмкіндіктер туғызатынына сенімді. </w:t>
      </w:r>
    </w:p>
    <w:p w:rsidR="00D66D67" w:rsidRPr="00694CC6" w:rsidRDefault="00D66D67" w:rsidP="00D66D67">
      <w:pPr>
        <w:spacing w:after="0" w:line="240" w:lineRule="auto"/>
        <w:jc w:val="both"/>
        <w:rPr>
          <w:rFonts w:ascii="Times New Roman" w:hAnsi="Times New Roman" w:cs="Times New Roman"/>
          <w:sz w:val="24"/>
          <w:szCs w:val="24"/>
          <w:lang w:val="kk-KZ"/>
        </w:rPr>
      </w:pPr>
    </w:p>
    <w:p w:rsidR="00D66D67" w:rsidRPr="00694CC6" w:rsidRDefault="00694CC6" w:rsidP="00D66D67">
      <w:pPr>
        <w:spacing w:after="0" w:line="240" w:lineRule="auto"/>
        <w:jc w:val="both"/>
        <w:rPr>
          <w:rFonts w:ascii="Times New Roman" w:hAnsi="Times New Roman" w:cs="Times New Roman"/>
          <w:sz w:val="24"/>
          <w:szCs w:val="24"/>
          <w:lang w:val="kk-KZ"/>
        </w:rPr>
      </w:pPr>
      <w:r w:rsidRPr="00694CC6">
        <w:rPr>
          <w:rFonts w:ascii="Times New Roman" w:hAnsi="Times New Roman" w:cs="Times New Roman"/>
          <w:sz w:val="24"/>
          <w:szCs w:val="24"/>
          <w:lang w:val="kk-KZ"/>
        </w:rPr>
        <w:t>Жалпы шолу</w:t>
      </w:r>
      <w:r>
        <w:rPr>
          <w:rFonts w:ascii="Times New Roman" w:hAnsi="Times New Roman" w:cs="Times New Roman"/>
          <w:sz w:val="24"/>
          <w:szCs w:val="24"/>
          <w:lang w:val="kk-KZ"/>
        </w:rPr>
        <w:t xml:space="preserve"> аясында</w:t>
      </w:r>
      <w:r w:rsidRPr="00694CC6">
        <w:rPr>
          <w:rFonts w:ascii="Times New Roman" w:hAnsi="Times New Roman" w:cs="Times New Roman"/>
          <w:sz w:val="24"/>
          <w:szCs w:val="24"/>
          <w:lang w:val="kk-KZ"/>
        </w:rPr>
        <w:t xml:space="preserve"> 2019 жылғы деректер бойынша импорттың жалпы көлемін алмастыру әлеуеті былайша бөлінді:</w:t>
      </w:r>
    </w:p>
    <w:p w:rsidR="00D66D67" w:rsidRPr="00586C74" w:rsidRDefault="00694CC6" w:rsidP="00D66D6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Алмастыру әлеуеті төмен импорт </w:t>
      </w:r>
      <w:r w:rsidR="00D66D67" w:rsidRPr="00586C74">
        <w:rPr>
          <w:rFonts w:ascii="Times New Roman" w:hAnsi="Times New Roman" w:cs="Times New Roman"/>
          <w:sz w:val="24"/>
          <w:szCs w:val="24"/>
        </w:rPr>
        <w:t>535,9 млн</w:t>
      </w:r>
      <w:r w:rsidR="00D66D67">
        <w:rPr>
          <w:rFonts w:ascii="Times New Roman" w:hAnsi="Times New Roman" w:cs="Times New Roman"/>
          <w:sz w:val="24"/>
          <w:szCs w:val="24"/>
        </w:rPr>
        <w:t xml:space="preserve"> доллар</w:t>
      </w:r>
      <w:r w:rsidR="00D66D67" w:rsidRPr="00586C74">
        <w:rPr>
          <w:rFonts w:ascii="Times New Roman" w:hAnsi="Times New Roman" w:cs="Times New Roman"/>
          <w:sz w:val="24"/>
          <w:szCs w:val="24"/>
        </w:rPr>
        <w:t xml:space="preserve">; </w:t>
      </w:r>
    </w:p>
    <w:p w:rsidR="00D66D67" w:rsidRPr="00586C74" w:rsidRDefault="00694CC6" w:rsidP="00D66D6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Ішінара импорт алмастыру әлеуеті бар </w:t>
      </w:r>
      <w:r w:rsidR="00D66D67">
        <w:rPr>
          <w:rFonts w:ascii="Times New Roman" w:hAnsi="Times New Roman" w:cs="Times New Roman"/>
          <w:sz w:val="24"/>
          <w:szCs w:val="24"/>
        </w:rPr>
        <w:t>2 037,1 млн доллар</w:t>
      </w:r>
      <w:r w:rsidR="00D66D67" w:rsidRPr="00586C74">
        <w:rPr>
          <w:rFonts w:ascii="Times New Roman" w:hAnsi="Times New Roman" w:cs="Times New Roman"/>
          <w:sz w:val="24"/>
          <w:szCs w:val="24"/>
        </w:rPr>
        <w:t>;</w:t>
      </w:r>
    </w:p>
    <w:p w:rsidR="00D66D67" w:rsidRPr="00586C74" w:rsidRDefault="00553AEF" w:rsidP="00D66D6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Алмастыру әлеуеті жоғары импорт </w:t>
      </w:r>
      <w:r w:rsidR="00D66D67">
        <w:rPr>
          <w:rFonts w:ascii="Times New Roman" w:hAnsi="Times New Roman" w:cs="Times New Roman"/>
          <w:sz w:val="24"/>
          <w:szCs w:val="24"/>
        </w:rPr>
        <w:t>3 153,1 млн доллар</w:t>
      </w:r>
      <w:r w:rsidR="00D66D67" w:rsidRPr="00586C74">
        <w:rPr>
          <w:rFonts w:ascii="Times New Roman" w:hAnsi="Times New Roman" w:cs="Times New Roman"/>
          <w:sz w:val="24"/>
          <w:szCs w:val="24"/>
        </w:rPr>
        <w:t>.</w:t>
      </w:r>
    </w:p>
    <w:p w:rsidR="00553AEF" w:rsidRDefault="00553AEF" w:rsidP="00D66D67">
      <w:pPr>
        <w:spacing w:after="0" w:line="240" w:lineRule="auto"/>
        <w:jc w:val="both"/>
        <w:rPr>
          <w:lang w:val="kk-KZ"/>
        </w:rPr>
      </w:pPr>
    </w:p>
    <w:p w:rsidR="00D66D67" w:rsidRPr="00553AEF" w:rsidRDefault="00553AEF" w:rsidP="00D66D67">
      <w:pPr>
        <w:spacing w:after="0" w:line="240" w:lineRule="auto"/>
        <w:jc w:val="both"/>
        <w:rPr>
          <w:rFonts w:ascii="Times New Roman" w:hAnsi="Times New Roman" w:cs="Times New Roman"/>
          <w:sz w:val="24"/>
          <w:szCs w:val="24"/>
          <w:lang w:val="kk-KZ"/>
        </w:rPr>
      </w:pPr>
      <w:r>
        <w:rPr>
          <w:lang w:val="kk-KZ"/>
        </w:rPr>
        <w:t>С</w:t>
      </w:r>
      <w:r w:rsidRPr="00553AEF">
        <w:rPr>
          <w:rFonts w:ascii="Times New Roman" w:hAnsi="Times New Roman" w:cs="Times New Roman"/>
          <w:sz w:val="24"/>
          <w:szCs w:val="24"/>
          <w:lang w:val="kk-KZ"/>
        </w:rPr>
        <w:t xml:space="preserve">арапшылар </w:t>
      </w:r>
      <w:r>
        <w:rPr>
          <w:rFonts w:ascii="Times New Roman" w:hAnsi="Times New Roman" w:cs="Times New Roman"/>
          <w:sz w:val="24"/>
          <w:szCs w:val="24"/>
          <w:lang w:val="kk-KZ"/>
        </w:rPr>
        <w:t>т</w:t>
      </w:r>
      <w:r w:rsidRPr="00553AEF">
        <w:rPr>
          <w:rFonts w:ascii="Times New Roman" w:hAnsi="Times New Roman" w:cs="Times New Roman"/>
          <w:sz w:val="24"/>
          <w:szCs w:val="24"/>
          <w:lang w:val="kk-KZ"/>
        </w:rPr>
        <w:t xml:space="preserve">ауар санаттары </w:t>
      </w:r>
      <w:r>
        <w:rPr>
          <w:rFonts w:ascii="Times New Roman" w:hAnsi="Times New Roman" w:cs="Times New Roman"/>
          <w:sz w:val="24"/>
          <w:szCs w:val="24"/>
          <w:lang w:val="kk-KZ"/>
        </w:rPr>
        <w:t xml:space="preserve">бойынша импорт алмастыру </w:t>
      </w:r>
      <w:r w:rsidRPr="00553AEF">
        <w:rPr>
          <w:rFonts w:ascii="Times New Roman" w:hAnsi="Times New Roman" w:cs="Times New Roman"/>
          <w:sz w:val="24"/>
          <w:szCs w:val="24"/>
          <w:lang w:val="kk-KZ"/>
        </w:rPr>
        <w:t>әлеуетін анықтады.</w:t>
      </w:r>
    </w:p>
    <w:p w:rsidR="00D66D67" w:rsidRPr="00553AEF" w:rsidRDefault="00D66D67" w:rsidP="00D66D67">
      <w:pPr>
        <w:spacing w:after="0" w:line="240" w:lineRule="auto"/>
        <w:jc w:val="both"/>
        <w:rPr>
          <w:rFonts w:ascii="Times New Roman" w:hAnsi="Times New Roman" w:cs="Times New Roman"/>
          <w:sz w:val="24"/>
          <w:szCs w:val="24"/>
          <w:lang w:val="kk-KZ"/>
        </w:rPr>
      </w:pPr>
    </w:p>
    <w:p w:rsidR="00D66D67" w:rsidRPr="00553AEF" w:rsidRDefault="00D66D67" w:rsidP="00D66D67">
      <w:pPr>
        <w:spacing w:after="0" w:line="240" w:lineRule="auto"/>
        <w:jc w:val="both"/>
        <w:rPr>
          <w:rFonts w:ascii="Times New Roman" w:hAnsi="Times New Roman" w:cs="Times New Roman"/>
          <w:b/>
          <w:sz w:val="24"/>
          <w:szCs w:val="16"/>
          <w:lang w:val="kk-KZ"/>
        </w:rPr>
      </w:pPr>
      <w:r w:rsidRPr="00553AEF">
        <w:rPr>
          <w:rFonts w:ascii="Times New Roman" w:hAnsi="Times New Roman" w:cs="Times New Roman"/>
          <w:b/>
          <w:sz w:val="24"/>
          <w:szCs w:val="16"/>
          <w:lang w:val="kk-KZ"/>
        </w:rPr>
        <w:t>1. К</w:t>
      </w:r>
      <w:r w:rsidR="00553AEF">
        <w:rPr>
          <w:rFonts w:ascii="Times New Roman" w:hAnsi="Times New Roman" w:cs="Times New Roman"/>
          <w:b/>
          <w:sz w:val="24"/>
          <w:szCs w:val="16"/>
          <w:lang w:val="kk-KZ"/>
        </w:rPr>
        <w:t>еңсе тауарлары</w:t>
      </w:r>
    </w:p>
    <w:p w:rsidR="00D66D67" w:rsidRPr="00553AEF" w:rsidRDefault="00553AEF" w:rsidP="00D66D67">
      <w:pPr>
        <w:spacing w:after="0" w:line="240" w:lineRule="auto"/>
        <w:jc w:val="both"/>
        <w:rPr>
          <w:rFonts w:ascii="Times New Roman" w:hAnsi="Times New Roman" w:cs="Times New Roman"/>
          <w:sz w:val="24"/>
          <w:szCs w:val="24"/>
          <w:lang w:val="kk-KZ"/>
        </w:rPr>
      </w:pPr>
      <w:r w:rsidRPr="00553AEF">
        <w:rPr>
          <w:rFonts w:ascii="Times New Roman" w:hAnsi="Times New Roman" w:cs="Times New Roman"/>
          <w:sz w:val="24"/>
          <w:szCs w:val="24"/>
          <w:lang w:val="kk-KZ"/>
        </w:rPr>
        <w:t>Өткен жылы Қазақстанға жалпы құны 12,2 млн доллардан астам қаламсаптар, қарындаштар, грифель тақталар және өзге де кеңсе тауарлары импортталды. Барлық осы тауарлардың өндірісі импортты алмастыру әлеуетіне ие.</w:t>
      </w:r>
    </w:p>
    <w:p w:rsidR="00D66D67" w:rsidRPr="00553AEF" w:rsidRDefault="00D66D67" w:rsidP="00D66D67">
      <w:pPr>
        <w:spacing w:after="0" w:line="240" w:lineRule="auto"/>
        <w:jc w:val="both"/>
        <w:rPr>
          <w:rFonts w:ascii="Times New Roman" w:hAnsi="Times New Roman" w:cs="Times New Roman"/>
          <w:b/>
          <w:sz w:val="24"/>
          <w:szCs w:val="24"/>
          <w:lang w:val="kk-KZ"/>
        </w:rPr>
      </w:pPr>
      <w:r w:rsidRPr="00553AEF">
        <w:rPr>
          <w:rFonts w:ascii="Times New Roman" w:hAnsi="Times New Roman" w:cs="Times New Roman"/>
          <w:sz w:val="24"/>
          <w:szCs w:val="24"/>
          <w:lang w:val="kk-KZ"/>
        </w:rPr>
        <w:t xml:space="preserve"> </w:t>
      </w:r>
    </w:p>
    <w:p w:rsidR="00D66D67" w:rsidRPr="00553AEF" w:rsidRDefault="00D66D67" w:rsidP="00D66D67">
      <w:pPr>
        <w:spacing w:after="0" w:line="240" w:lineRule="auto"/>
        <w:jc w:val="both"/>
        <w:rPr>
          <w:rFonts w:ascii="Times New Roman" w:hAnsi="Times New Roman" w:cs="Times New Roman"/>
          <w:b/>
          <w:sz w:val="24"/>
          <w:szCs w:val="24"/>
          <w:lang w:val="kk-KZ"/>
        </w:rPr>
      </w:pPr>
      <w:r w:rsidRPr="00553AEF">
        <w:rPr>
          <w:rFonts w:ascii="Times New Roman" w:hAnsi="Times New Roman" w:cs="Times New Roman"/>
          <w:b/>
          <w:sz w:val="24"/>
          <w:szCs w:val="24"/>
          <w:lang w:val="kk-KZ"/>
        </w:rPr>
        <w:t xml:space="preserve">2. </w:t>
      </w:r>
      <w:r w:rsidR="00553AEF">
        <w:rPr>
          <w:rFonts w:ascii="Times New Roman" w:hAnsi="Times New Roman" w:cs="Times New Roman"/>
          <w:b/>
          <w:sz w:val="24"/>
          <w:szCs w:val="24"/>
          <w:lang w:val="kk-KZ"/>
        </w:rPr>
        <w:t>Шаруашылық заттары</w:t>
      </w:r>
    </w:p>
    <w:p w:rsidR="00D66D67" w:rsidRPr="00553AEF" w:rsidRDefault="00553AEF" w:rsidP="00D66D67">
      <w:pPr>
        <w:spacing w:after="0" w:line="240" w:lineRule="auto"/>
        <w:jc w:val="both"/>
        <w:rPr>
          <w:rFonts w:ascii="Times New Roman" w:hAnsi="Times New Roman" w:cs="Times New Roman"/>
          <w:sz w:val="24"/>
          <w:szCs w:val="24"/>
          <w:lang w:val="kk-KZ"/>
        </w:rPr>
      </w:pPr>
      <w:r w:rsidRPr="00553AEF">
        <w:rPr>
          <w:rFonts w:ascii="Times New Roman" w:hAnsi="Times New Roman" w:cs="Times New Roman"/>
          <w:sz w:val="24"/>
          <w:szCs w:val="24"/>
          <w:lang w:val="kk-KZ"/>
        </w:rPr>
        <w:t xml:space="preserve">Тек 2019 жылы </w:t>
      </w:r>
      <w:r>
        <w:rPr>
          <w:rFonts w:ascii="Times New Roman" w:hAnsi="Times New Roman" w:cs="Times New Roman"/>
          <w:sz w:val="24"/>
          <w:szCs w:val="24"/>
          <w:lang w:val="kk-KZ"/>
        </w:rPr>
        <w:t>е</w:t>
      </w:r>
      <w:r w:rsidRPr="00553AEF">
        <w:rPr>
          <w:rFonts w:ascii="Times New Roman" w:hAnsi="Times New Roman" w:cs="Times New Roman"/>
          <w:sz w:val="24"/>
          <w:szCs w:val="24"/>
          <w:lang w:val="kk-KZ"/>
        </w:rPr>
        <w:t xml:space="preserve">л жалпы құны 35,9 миллион доллардан асатын сыпырғыштар, щеткалар, електер, түймелер, тарақтар және т.б. сияқты тұрмыстық тауарларды импорттады. Аталған тауарларды ШОБ кәсіпорындары </w:t>
      </w:r>
      <w:r>
        <w:rPr>
          <w:rFonts w:ascii="Times New Roman" w:hAnsi="Times New Roman" w:cs="Times New Roman"/>
          <w:sz w:val="24"/>
          <w:szCs w:val="24"/>
          <w:lang w:val="kk-KZ"/>
        </w:rPr>
        <w:t>өздері-ақ өндіре алады</w:t>
      </w:r>
      <w:r w:rsidRPr="00553AEF">
        <w:rPr>
          <w:rFonts w:ascii="Times New Roman" w:hAnsi="Times New Roman" w:cs="Times New Roman"/>
          <w:sz w:val="24"/>
          <w:szCs w:val="24"/>
          <w:lang w:val="kk-KZ"/>
        </w:rPr>
        <w:t>.</w:t>
      </w:r>
    </w:p>
    <w:p w:rsidR="00D66D67" w:rsidRPr="00553AEF" w:rsidRDefault="00D66D67" w:rsidP="00D66D67">
      <w:pPr>
        <w:spacing w:after="0" w:line="240" w:lineRule="auto"/>
        <w:jc w:val="both"/>
        <w:rPr>
          <w:rFonts w:ascii="Times New Roman" w:hAnsi="Times New Roman" w:cs="Times New Roman"/>
          <w:b/>
          <w:sz w:val="24"/>
          <w:szCs w:val="24"/>
          <w:lang w:val="kk-KZ"/>
        </w:rPr>
      </w:pPr>
      <w:r w:rsidRPr="00553AEF">
        <w:rPr>
          <w:rFonts w:ascii="Times New Roman" w:hAnsi="Times New Roman" w:cs="Times New Roman"/>
          <w:sz w:val="24"/>
          <w:szCs w:val="24"/>
          <w:lang w:val="kk-KZ"/>
        </w:rPr>
        <w:t xml:space="preserve"> </w:t>
      </w:r>
    </w:p>
    <w:p w:rsidR="00D66D67" w:rsidRPr="00553AEF" w:rsidRDefault="00D66D67" w:rsidP="00D66D67">
      <w:pPr>
        <w:spacing w:after="0" w:line="240" w:lineRule="auto"/>
        <w:jc w:val="both"/>
        <w:rPr>
          <w:rFonts w:ascii="Times New Roman" w:hAnsi="Times New Roman" w:cs="Times New Roman"/>
          <w:b/>
          <w:sz w:val="24"/>
          <w:szCs w:val="24"/>
          <w:lang w:val="kk-KZ"/>
        </w:rPr>
      </w:pPr>
      <w:r w:rsidRPr="00553AEF">
        <w:rPr>
          <w:rFonts w:ascii="Times New Roman" w:hAnsi="Times New Roman" w:cs="Times New Roman"/>
          <w:b/>
          <w:sz w:val="24"/>
          <w:szCs w:val="24"/>
          <w:lang w:val="kk-KZ"/>
        </w:rPr>
        <w:t xml:space="preserve">3. </w:t>
      </w:r>
      <w:r w:rsidR="00553AEF">
        <w:rPr>
          <w:rFonts w:ascii="Times New Roman" w:hAnsi="Times New Roman" w:cs="Times New Roman"/>
          <w:b/>
          <w:sz w:val="24"/>
          <w:szCs w:val="24"/>
          <w:lang w:val="kk-KZ"/>
        </w:rPr>
        <w:t>Әйнек</w:t>
      </w:r>
      <w:r w:rsidRPr="00553AEF">
        <w:rPr>
          <w:rFonts w:ascii="Times New Roman" w:hAnsi="Times New Roman" w:cs="Times New Roman"/>
          <w:b/>
          <w:sz w:val="24"/>
          <w:szCs w:val="24"/>
          <w:lang w:val="kk-KZ"/>
        </w:rPr>
        <w:t>,</w:t>
      </w:r>
      <w:r w:rsidR="00553AEF">
        <w:rPr>
          <w:rFonts w:ascii="Times New Roman" w:hAnsi="Times New Roman" w:cs="Times New Roman"/>
          <w:b/>
          <w:sz w:val="24"/>
          <w:szCs w:val="24"/>
          <w:lang w:val="kk-KZ"/>
        </w:rPr>
        <w:t xml:space="preserve"> ыдыс</w:t>
      </w:r>
    </w:p>
    <w:p w:rsidR="00D66D67" w:rsidRDefault="00553AEF" w:rsidP="00D66D67">
      <w:pPr>
        <w:spacing w:after="0" w:line="240" w:lineRule="auto"/>
        <w:jc w:val="both"/>
        <w:rPr>
          <w:rFonts w:ascii="Times New Roman" w:hAnsi="Times New Roman" w:cs="Times New Roman"/>
          <w:sz w:val="24"/>
          <w:szCs w:val="24"/>
        </w:rPr>
      </w:pPr>
      <w:r w:rsidRPr="00553AEF">
        <w:rPr>
          <w:rFonts w:ascii="Times New Roman" w:hAnsi="Times New Roman" w:cs="Times New Roman"/>
          <w:sz w:val="24"/>
          <w:szCs w:val="24"/>
          <w:lang w:val="kk-KZ"/>
        </w:rPr>
        <w:t xml:space="preserve">Жыл сайын жалпы құны 62 млн доллардан астам шыны бұйымдар мен айналар, бөтелкелер және т.б. ыдыс-аяқтар импортталады. </w:t>
      </w:r>
      <w:r w:rsidRPr="00553AEF">
        <w:rPr>
          <w:rFonts w:ascii="Times New Roman" w:hAnsi="Times New Roman" w:cs="Times New Roman"/>
          <w:sz w:val="24"/>
          <w:szCs w:val="24"/>
        </w:rPr>
        <w:t>Сондай-ақ бұл ақша біздің шағын және орта бизнесімізде қалуы мүмкін еді.</w:t>
      </w:r>
    </w:p>
    <w:p w:rsidR="00D66D67" w:rsidRPr="00586C74" w:rsidRDefault="00D66D67" w:rsidP="00D66D67">
      <w:pPr>
        <w:spacing w:after="0" w:line="240" w:lineRule="auto"/>
        <w:jc w:val="both"/>
        <w:rPr>
          <w:rFonts w:ascii="Times New Roman" w:hAnsi="Times New Roman" w:cs="Times New Roman"/>
          <w:b/>
          <w:sz w:val="24"/>
          <w:szCs w:val="24"/>
        </w:rPr>
      </w:pPr>
    </w:p>
    <w:p w:rsidR="00D66D67" w:rsidRPr="00586C74" w:rsidRDefault="00D66D67" w:rsidP="00D66D67">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 xml:space="preserve">4. </w:t>
      </w:r>
      <w:r w:rsidR="00553AEF">
        <w:rPr>
          <w:rFonts w:ascii="Times New Roman" w:hAnsi="Times New Roman" w:cs="Times New Roman"/>
          <w:b/>
          <w:sz w:val="24"/>
          <w:szCs w:val="24"/>
          <w:lang w:val="kk-KZ"/>
        </w:rPr>
        <w:t>Тері шикізаты</w:t>
      </w:r>
      <w:r w:rsidRPr="00586C74">
        <w:rPr>
          <w:rFonts w:ascii="Times New Roman" w:hAnsi="Times New Roman" w:cs="Times New Roman"/>
          <w:b/>
          <w:sz w:val="24"/>
          <w:szCs w:val="24"/>
        </w:rPr>
        <w:t>,</w:t>
      </w:r>
      <w:r w:rsidR="00246A61">
        <w:rPr>
          <w:rFonts w:ascii="Times New Roman" w:hAnsi="Times New Roman" w:cs="Times New Roman"/>
          <w:b/>
          <w:sz w:val="24"/>
          <w:szCs w:val="24"/>
          <w:lang w:val="kk-KZ"/>
        </w:rPr>
        <w:t xml:space="preserve"> </w:t>
      </w:r>
      <w:r w:rsidR="00553AEF">
        <w:rPr>
          <w:rFonts w:ascii="Times New Roman" w:hAnsi="Times New Roman" w:cs="Times New Roman"/>
          <w:b/>
          <w:sz w:val="24"/>
          <w:szCs w:val="24"/>
          <w:lang w:val="kk-KZ"/>
        </w:rPr>
        <w:t xml:space="preserve">теріден жасалған заттар </w:t>
      </w:r>
    </w:p>
    <w:p w:rsidR="00D66D67" w:rsidRDefault="00246A61" w:rsidP="00D66D67">
      <w:pPr>
        <w:spacing w:after="0" w:line="240" w:lineRule="auto"/>
        <w:jc w:val="both"/>
        <w:rPr>
          <w:rFonts w:ascii="Times New Roman" w:hAnsi="Times New Roman" w:cs="Times New Roman"/>
          <w:sz w:val="24"/>
          <w:szCs w:val="24"/>
        </w:rPr>
      </w:pPr>
      <w:r w:rsidRPr="00246A61">
        <w:rPr>
          <w:rFonts w:ascii="Times New Roman" w:hAnsi="Times New Roman" w:cs="Times New Roman"/>
          <w:sz w:val="24"/>
          <w:szCs w:val="24"/>
        </w:rPr>
        <w:t>Жылына 68,6 млн доллардан астам тері мен теріден жасалған бұйымдар әкелінді. Егер шикізаттың импортты алмастыру әлеуеті жоғары болса (577 мың доллар), онда чемодандар, сөмкелер және киім сияқты дайын өнімдер үшін нарықты брендтік (негізінен еуропалық) және жаппай (негізінен Қытай мен Түркиядан) тауарларға бөліп, кейіннен жаппай сегментте ауыстыру қажет.</w:t>
      </w:r>
    </w:p>
    <w:p w:rsidR="00D66D67" w:rsidRPr="00586C74" w:rsidRDefault="00D66D67" w:rsidP="00D66D67">
      <w:pPr>
        <w:spacing w:after="0" w:line="240" w:lineRule="auto"/>
        <w:jc w:val="both"/>
        <w:rPr>
          <w:rFonts w:ascii="Times New Roman" w:hAnsi="Times New Roman" w:cs="Times New Roman"/>
          <w:b/>
          <w:sz w:val="24"/>
          <w:szCs w:val="24"/>
        </w:rPr>
      </w:pPr>
    </w:p>
    <w:p w:rsidR="00D66D67" w:rsidRPr="00586C74" w:rsidRDefault="00D66D67" w:rsidP="00D66D67">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 xml:space="preserve">5. </w:t>
      </w:r>
      <w:r w:rsidR="00246A61" w:rsidRPr="00246A61">
        <w:rPr>
          <w:rFonts w:ascii="Times New Roman" w:hAnsi="Times New Roman" w:cs="Times New Roman"/>
          <w:b/>
          <w:sz w:val="24"/>
          <w:szCs w:val="24"/>
        </w:rPr>
        <w:t>Ағаш, қағаз, олардан жасалған бұйымдар</w:t>
      </w:r>
    </w:p>
    <w:p w:rsidR="00D66D67" w:rsidRDefault="00246A61" w:rsidP="00D66D67">
      <w:pPr>
        <w:spacing w:after="0" w:line="240" w:lineRule="auto"/>
        <w:jc w:val="both"/>
        <w:rPr>
          <w:rFonts w:ascii="Times New Roman" w:hAnsi="Times New Roman" w:cs="Times New Roman"/>
          <w:sz w:val="24"/>
          <w:szCs w:val="24"/>
        </w:rPr>
      </w:pPr>
      <w:r w:rsidRPr="00246A61">
        <w:rPr>
          <w:rFonts w:ascii="Times New Roman" w:hAnsi="Times New Roman" w:cs="Times New Roman"/>
          <w:sz w:val="24"/>
          <w:szCs w:val="24"/>
        </w:rPr>
        <w:t>Республикаға жыл</w:t>
      </w:r>
      <w:r>
        <w:rPr>
          <w:rFonts w:ascii="Times New Roman" w:hAnsi="Times New Roman" w:cs="Times New Roman"/>
          <w:sz w:val="24"/>
          <w:szCs w:val="24"/>
          <w:lang w:val="kk-KZ"/>
        </w:rPr>
        <w:t>ына</w:t>
      </w:r>
      <w:r w:rsidRPr="00246A61">
        <w:rPr>
          <w:rFonts w:ascii="Times New Roman" w:hAnsi="Times New Roman" w:cs="Times New Roman"/>
          <w:sz w:val="24"/>
          <w:szCs w:val="24"/>
        </w:rPr>
        <w:t xml:space="preserve"> құны 265,6 млн доллардан астам ағаш, қағаз және олардан жасалған бұйымдар әкелінді.</w:t>
      </w:r>
    </w:p>
    <w:p w:rsidR="00D66D67" w:rsidRPr="00586C74" w:rsidRDefault="00D66D67" w:rsidP="00D66D67">
      <w:pPr>
        <w:spacing w:after="0" w:line="240" w:lineRule="auto"/>
        <w:jc w:val="both"/>
        <w:rPr>
          <w:rFonts w:ascii="Times New Roman" w:hAnsi="Times New Roman" w:cs="Times New Roman"/>
          <w:b/>
          <w:sz w:val="24"/>
          <w:szCs w:val="24"/>
        </w:rPr>
      </w:pPr>
    </w:p>
    <w:p w:rsidR="00D66D67" w:rsidRPr="00586C74" w:rsidRDefault="00D66D67" w:rsidP="00D66D67">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 xml:space="preserve">6. </w:t>
      </w:r>
      <w:r w:rsidR="00246A61">
        <w:rPr>
          <w:rFonts w:ascii="Times New Roman" w:hAnsi="Times New Roman" w:cs="Times New Roman"/>
          <w:b/>
          <w:sz w:val="24"/>
          <w:szCs w:val="24"/>
          <w:lang w:val="kk-KZ"/>
        </w:rPr>
        <w:t xml:space="preserve">Құрылыс </w:t>
      </w:r>
      <w:r w:rsidRPr="00586C74">
        <w:rPr>
          <w:rFonts w:ascii="Times New Roman" w:hAnsi="Times New Roman" w:cs="Times New Roman"/>
          <w:b/>
          <w:sz w:val="24"/>
          <w:szCs w:val="24"/>
        </w:rPr>
        <w:t>материал</w:t>
      </w:r>
      <w:r w:rsidR="00246A61">
        <w:rPr>
          <w:rFonts w:ascii="Times New Roman" w:hAnsi="Times New Roman" w:cs="Times New Roman"/>
          <w:b/>
          <w:sz w:val="24"/>
          <w:szCs w:val="24"/>
          <w:lang w:val="kk-KZ"/>
        </w:rPr>
        <w:t>дар</w:t>
      </w:r>
      <w:r w:rsidRPr="00586C74">
        <w:rPr>
          <w:rFonts w:ascii="Times New Roman" w:hAnsi="Times New Roman" w:cs="Times New Roman"/>
          <w:b/>
          <w:sz w:val="24"/>
          <w:szCs w:val="24"/>
        </w:rPr>
        <w:t>ы</w:t>
      </w:r>
    </w:p>
    <w:p w:rsidR="00D66D67" w:rsidRPr="00246A61" w:rsidRDefault="00246A61" w:rsidP="00D66D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246A61">
        <w:rPr>
          <w:rFonts w:ascii="Times New Roman" w:hAnsi="Times New Roman" w:cs="Times New Roman"/>
          <w:sz w:val="24"/>
          <w:szCs w:val="24"/>
        </w:rPr>
        <w:t xml:space="preserve">алпы құны 241,6 миллион доллардан асатын </w:t>
      </w:r>
      <w:r>
        <w:rPr>
          <w:rFonts w:ascii="Times New Roman" w:hAnsi="Times New Roman" w:cs="Times New Roman"/>
          <w:sz w:val="24"/>
          <w:szCs w:val="24"/>
          <w:lang w:val="kk-KZ"/>
        </w:rPr>
        <w:t>т</w:t>
      </w:r>
      <w:r w:rsidRPr="00246A61">
        <w:rPr>
          <w:rFonts w:ascii="Times New Roman" w:hAnsi="Times New Roman" w:cs="Times New Roman"/>
          <w:sz w:val="24"/>
          <w:szCs w:val="24"/>
        </w:rPr>
        <w:t>ас, тас, кірпіш, цемент өнімдері және басқалары сияқты құрылыс материалдары импортталды. Бұл тауарларды</w:t>
      </w:r>
      <w:r>
        <w:rPr>
          <w:rFonts w:ascii="Times New Roman" w:hAnsi="Times New Roman" w:cs="Times New Roman"/>
          <w:sz w:val="24"/>
          <w:szCs w:val="24"/>
          <w:lang w:val="kk-KZ"/>
        </w:rPr>
        <w:t xml:space="preserve"> </w:t>
      </w:r>
      <w:r w:rsidRPr="00246A61">
        <w:rPr>
          <w:rFonts w:ascii="Times New Roman" w:hAnsi="Times New Roman" w:cs="Times New Roman"/>
          <w:sz w:val="24"/>
          <w:szCs w:val="24"/>
        </w:rPr>
        <w:t>әрине,</w:t>
      </w:r>
      <w:r>
        <w:rPr>
          <w:rFonts w:ascii="Times New Roman" w:hAnsi="Times New Roman" w:cs="Times New Roman"/>
          <w:sz w:val="24"/>
          <w:szCs w:val="24"/>
          <w:lang w:val="kk-KZ"/>
        </w:rPr>
        <w:t xml:space="preserve"> импорталмастыра отырып өндіруге болады. Тек </w:t>
      </w:r>
      <w:r w:rsidRPr="00246A61">
        <w:rPr>
          <w:rFonts w:ascii="Times New Roman" w:hAnsi="Times New Roman" w:cs="Times New Roman"/>
          <w:sz w:val="24"/>
          <w:szCs w:val="24"/>
          <w:lang w:val="kk-KZ"/>
        </w:rPr>
        <w:t>құрылыс мат</w:t>
      </w:r>
      <w:r>
        <w:rPr>
          <w:rFonts w:ascii="Times New Roman" w:hAnsi="Times New Roman" w:cs="Times New Roman"/>
          <w:sz w:val="24"/>
          <w:szCs w:val="24"/>
          <w:lang w:val="kk-KZ"/>
        </w:rPr>
        <w:t>ериалдарының жекелеген түрлерінің</w:t>
      </w:r>
      <w:r w:rsidRPr="00246A61">
        <w:rPr>
          <w:rFonts w:ascii="Times New Roman" w:hAnsi="Times New Roman" w:cs="Times New Roman"/>
          <w:sz w:val="24"/>
          <w:szCs w:val="24"/>
          <w:lang w:val="kk-KZ"/>
        </w:rPr>
        <w:t xml:space="preserve"> ресурстық база</w:t>
      </w:r>
      <w:r>
        <w:rPr>
          <w:rFonts w:ascii="Times New Roman" w:hAnsi="Times New Roman" w:cs="Times New Roman"/>
          <w:sz w:val="24"/>
          <w:szCs w:val="24"/>
          <w:lang w:val="kk-KZ"/>
        </w:rPr>
        <w:t xml:space="preserve">сын бар-жоғына </w:t>
      </w:r>
      <w:r w:rsidRPr="00246A61">
        <w:rPr>
          <w:rFonts w:ascii="Times New Roman" w:hAnsi="Times New Roman" w:cs="Times New Roman"/>
          <w:sz w:val="24"/>
          <w:szCs w:val="24"/>
          <w:lang w:val="kk-KZ"/>
        </w:rPr>
        <w:t>түзету</w:t>
      </w:r>
      <w:r>
        <w:rPr>
          <w:rFonts w:ascii="Times New Roman" w:hAnsi="Times New Roman" w:cs="Times New Roman"/>
          <w:sz w:val="24"/>
          <w:szCs w:val="24"/>
          <w:lang w:val="kk-KZ"/>
        </w:rPr>
        <w:t xml:space="preserve"> енгізу ғана керек</w:t>
      </w:r>
      <w:r w:rsidRPr="00246A61">
        <w:rPr>
          <w:rFonts w:ascii="Times New Roman" w:hAnsi="Times New Roman" w:cs="Times New Roman"/>
          <w:sz w:val="24"/>
          <w:szCs w:val="24"/>
          <w:lang w:val="kk-KZ"/>
        </w:rPr>
        <w:t>.</w:t>
      </w:r>
    </w:p>
    <w:p w:rsidR="00D66D67" w:rsidRPr="00246A61" w:rsidRDefault="00D66D67" w:rsidP="00D66D67">
      <w:pPr>
        <w:spacing w:after="0" w:line="240" w:lineRule="auto"/>
        <w:jc w:val="both"/>
        <w:rPr>
          <w:rFonts w:ascii="Times New Roman" w:hAnsi="Times New Roman" w:cs="Times New Roman"/>
          <w:b/>
          <w:sz w:val="24"/>
          <w:szCs w:val="24"/>
          <w:lang w:val="kk-KZ"/>
        </w:rPr>
      </w:pPr>
    </w:p>
    <w:p w:rsidR="00D66D67" w:rsidRPr="002914E1" w:rsidRDefault="00D66D67" w:rsidP="00D66D67">
      <w:pPr>
        <w:spacing w:after="0" w:line="240" w:lineRule="auto"/>
        <w:jc w:val="both"/>
        <w:rPr>
          <w:rFonts w:ascii="Times New Roman" w:hAnsi="Times New Roman" w:cs="Times New Roman"/>
          <w:b/>
          <w:sz w:val="24"/>
          <w:szCs w:val="24"/>
          <w:lang w:val="kk-KZ"/>
        </w:rPr>
      </w:pPr>
      <w:r w:rsidRPr="002914E1">
        <w:rPr>
          <w:rFonts w:ascii="Times New Roman" w:hAnsi="Times New Roman" w:cs="Times New Roman"/>
          <w:b/>
          <w:sz w:val="24"/>
          <w:szCs w:val="24"/>
          <w:lang w:val="kk-KZ"/>
        </w:rPr>
        <w:t xml:space="preserve">7. </w:t>
      </w:r>
      <w:r w:rsidR="00246A61">
        <w:rPr>
          <w:rFonts w:ascii="Times New Roman" w:hAnsi="Times New Roman" w:cs="Times New Roman"/>
          <w:b/>
          <w:sz w:val="24"/>
          <w:szCs w:val="24"/>
          <w:lang w:val="kk-KZ"/>
        </w:rPr>
        <w:t>Жиһаз</w:t>
      </w:r>
      <w:r w:rsidRPr="002914E1">
        <w:rPr>
          <w:rFonts w:ascii="Times New Roman" w:hAnsi="Times New Roman" w:cs="Times New Roman"/>
          <w:b/>
          <w:sz w:val="24"/>
          <w:szCs w:val="24"/>
          <w:lang w:val="kk-KZ"/>
        </w:rPr>
        <w:t>, интерьер, экстерьер</w:t>
      </w:r>
    </w:p>
    <w:p w:rsidR="00D66D67" w:rsidRPr="002914E1" w:rsidRDefault="00246A61" w:rsidP="00D66D67">
      <w:pPr>
        <w:spacing w:after="0" w:line="240" w:lineRule="auto"/>
        <w:jc w:val="both"/>
        <w:rPr>
          <w:rFonts w:ascii="Times New Roman" w:hAnsi="Times New Roman" w:cs="Times New Roman"/>
          <w:sz w:val="24"/>
          <w:szCs w:val="24"/>
          <w:lang w:val="kk-KZ"/>
        </w:rPr>
      </w:pPr>
      <w:r w:rsidRPr="002914E1">
        <w:rPr>
          <w:rFonts w:ascii="Times New Roman" w:hAnsi="Times New Roman" w:cs="Times New Roman"/>
          <w:sz w:val="24"/>
          <w:szCs w:val="24"/>
          <w:lang w:val="kk-KZ"/>
        </w:rPr>
        <w:t>Қазақстан</w:t>
      </w:r>
      <w:r w:rsidR="002914E1">
        <w:rPr>
          <w:rFonts w:ascii="Times New Roman" w:hAnsi="Times New Roman" w:cs="Times New Roman"/>
          <w:sz w:val="24"/>
          <w:szCs w:val="24"/>
          <w:lang w:val="kk-KZ"/>
        </w:rPr>
        <w:t>ға</w:t>
      </w:r>
      <w:r w:rsidRPr="002914E1">
        <w:rPr>
          <w:rFonts w:ascii="Times New Roman" w:hAnsi="Times New Roman" w:cs="Times New Roman"/>
          <w:sz w:val="24"/>
          <w:szCs w:val="24"/>
          <w:lang w:val="kk-KZ"/>
        </w:rPr>
        <w:t xml:space="preserve"> құны 272,7 млн доллардан астам шам, </w:t>
      </w:r>
      <w:r w:rsidR="002914E1">
        <w:rPr>
          <w:rFonts w:ascii="Times New Roman" w:hAnsi="Times New Roman" w:cs="Times New Roman"/>
          <w:sz w:val="24"/>
          <w:szCs w:val="24"/>
          <w:lang w:val="kk-KZ"/>
        </w:rPr>
        <w:t>қ</w:t>
      </w:r>
      <w:r w:rsidRPr="002914E1">
        <w:rPr>
          <w:rFonts w:ascii="Times New Roman" w:hAnsi="Times New Roman" w:cs="Times New Roman"/>
          <w:sz w:val="24"/>
          <w:szCs w:val="24"/>
          <w:lang w:val="kk-KZ"/>
        </w:rPr>
        <w:t>ұрылыс конструкциялары және т.б. сияқты интерьер мен экстерьерді безендіруге арналған жиһаз бен тауарлар импортта</w:t>
      </w:r>
      <w:r w:rsidR="002914E1">
        <w:rPr>
          <w:rFonts w:ascii="Times New Roman" w:hAnsi="Times New Roman" w:cs="Times New Roman"/>
          <w:sz w:val="24"/>
          <w:szCs w:val="24"/>
          <w:lang w:val="kk-KZ"/>
        </w:rPr>
        <w:t>л</w:t>
      </w:r>
      <w:r w:rsidRPr="002914E1">
        <w:rPr>
          <w:rFonts w:ascii="Times New Roman" w:hAnsi="Times New Roman" w:cs="Times New Roman"/>
          <w:sz w:val="24"/>
          <w:szCs w:val="24"/>
          <w:lang w:val="kk-KZ"/>
        </w:rPr>
        <w:t xml:space="preserve">ды. </w:t>
      </w:r>
      <w:r w:rsidR="002914E1">
        <w:rPr>
          <w:rFonts w:ascii="Times New Roman" w:hAnsi="Times New Roman" w:cs="Times New Roman"/>
          <w:sz w:val="24"/>
          <w:szCs w:val="24"/>
          <w:lang w:val="kk-KZ"/>
        </w:rPr>
        <w:t xml:space="preserve">Бұл </w:t>
      </w:r>
      <w:r w:rsidRPr="002914E1">
        <w:rPr>
          <w:rFonts w:ascii="Times New Roman" w:hAnsi="Times New Roman" w:cs="Times New Roman"/>
          <w:sz w:val="24"/>
          <w:szCs w:val="24"/>
          <w:lang w:val="kk-KZ"/>
        </w:rPr>
        <w:t>тауарларды өндіру</w:t>
      </w:r>
      <w:r w:rsidR="002914E1">
        <w:rPr>
          <w:rFonts w:ascii="Times New Roman" w:hAnsi="Times New Roman" w:cs="Times New Roman"/>
          <w:sz w:val="24"/>
          <w:szCs w:val="24"/>
          <w:lang w:val="kk-KZ"/>
        </w:rPr>
        <w:t>ге</w:t>
      </w:r>
      <w:r w:rsidRPr="002914E1">
        <w:rPr>
          <w:rFonts w:ascii="Times New Roman" w:hAnsi="Times New Roman" w:cs="Times New Roman"/>
          <w:sz w:val="24"/>
          <w:szCs w:val="24"/>
          <w:lang w:val="kk-KZ"/>
        </w:rPr>
        <w:t xml:space="preserve"> инвестиция</w:t>
      </w:r>
      <w:r w:rsidR="002914E1">
        <w:rPr>
          <w:rFonts w:ascii="Times New Roman" w:hAnsi="Times New Roman" w:cs="Times New Roman"/>
          <w:sz w:val="24"/>
          <w:szCs w:val="24"/>
          <w:lang w:val="kk-KZ"/>
        </w:rPr>
        <w:t xml:space="preserve"> мол салу керек</w:t>
      </w:r>
      <w:r w:rsidRPr="002914E1">
        <w:rPr>
          <w:rFonts w:ascii="Times New Roman" w:hAnsi="Times New Roman" w:cs="Times New Roman"/>
          <w:sz w:val="24"/>
          <w:szCs w:val="24"/>
          <w:lang w:val="kk-KZ"/>
        </w:rPr>
        <w:t>.</w:t>
      </w:r>
    </w:p>
    <w:p w:rsidR="00D66D67" w:rsidRPr="002914E1" w:rsidRDefault="00D66D67" w:rsidP="00D66D67">
      <w:pPr>
        <w:spacing w:after="0" w:line="240" w:lineRule="auto"/>
        <w:jc w:val="both"/>
        <w:rPr>
          <w:rFonts w:ascii="Times New Roman" w:hAnsi="Times New Roman" w:cs="Times New Roman"/>
          <w:b/>
          <w:sz w:val="24"/>
          <w:szCs w:val="24"/>
          <w:lang w:val="kk-KZ"/>
        </w:rPr>
      </w:pPr>
    </w:p>
    <w:p w:rsidR="00D66D67" w:rsidRPr="0081706A" w:rsidRDefault="00D66D67" w:rsidP="00D66D67">
      <w:pPr>
        <w:spacing w:after="0" w:line="240" w:lineRule="auto"/>
        <w:jc w:val="both"/>
        <w:rPr>
          <w:rFonts w:ascii="Times New Roman" w:hAnsi="Times New Roman" w:cs="Times New Roman"/>
          <w:b/>
          <w:sz w:val="24"/>
          <w:szCs w:val="24"/>
          <w:lang w:val="kk-KZ"/>
        </w:rPr>
      </w:pPr>
      <w:r w:rsidRPr="0081706A">
        <w:rPr>
          <w:rFonts w:ascii="Times New Roman" w:hAnsi="Times New Roman" w:cs="Times New Roman"/>
          <w:b/>
          <w:sz w:val="24"/>
          <w:szCs w:val="24"/>
          <w:lang w:val="kk-KZ"/>
        </w:rPr>
        <w:t xml:space="preserve">8. </w:t>
      </w:r>
      <w:r w:rsidR="0081706A">
        <w:rPr>
          <w:rFonts w:ascii="Times New Roman" w:hAnsi="Times New Roman" w:cs="Times New Roman"/>
          <w:b/>
          <w:sz w:val="24"/>
          <w:szCs w:val="24"/>
          <w:lang w:val="kk-KZ"/>
        </w:rPr>
        <w:t>Аяқ киім</w:t>
      </w:r>
      <w:r w:rsidRPr="0081706A">
        <w:rPr>
          <w:rFonts w:ascii="Times New Roman" w:hAnsi="Times New Roman" w:cs="Times New Roman"/>
          <w:b/>
          <w:sz w:val="24"/>
          <w:szCs w:val="24"/>
          <w:lang w:val="kk-KZ"/>
        </w:rPr>
        <w:t>, галантерея</w:t>
      </w:r>
    </w:p>
    <w:p w:rsidR="00D66D67" w:rsidRDefault="0081706A" w:rsidP="00D66D67">
      <w:pPr>
        <w:spacing w:after="0" w:line="240" w:lineRule="auto"/>
        <w:jc w:val="both"/>
        <w:rPr>
          <w:rFonts w:ascii="Times New Roman" w:hAnsi="Times New Roman" w:cs="Times New Roman"/>
          <w:sz w:val="24"/>
          <w:szCs w:val="24"/>
        </w:rPr>
      </w:pPr>
      <w:r w:rsidRPr="0081706A">
        <w:rPr>
          <w:rFonts w:ascii="Times New Roman" w:hAnsi="Times New Roman" w:cs="Times New Roman"/>
          <w:sz w:val="24"/>
          <w:szCs w:val="24"/>
          <w:lang w:val="kk-KZ"/>
        </w:rPr>
        <w:t xml:space="preserve">Өткен жылы біз құны 352,6 млн доллардан асатын бас киімдер, қолшатырлар және т.б. сияқты аяқ киімдер мен галантереялық тауарларды импорттадық. </w:t>
      </w:r>
      <w:r w:rsidRPr="0081706A">
        <w:rPr>
          <w:rFonts w:ascii="Times New Roman" w:hAnsi="Times New Roman" w:cs="Times New Roman"/>
          <w:sz w:val="24"/>
          <w:szCs w:val="24"/>
        </w:rPr>
        <w:t>Сарапшылар бұл тауарлар нарығы импортты алмастырудың жоғары әлеуетіне ие екенін атап өтті.</w:t>
      </w:r>
    </w:p>
    <w:p w:rsidR="00D66D67" w:rsidRPr="00586C74" w:rsidRDefault="00D66D67" w:rsidP="00D66D67">
      <w:pPr>
        <w:spacing w:after="0" w:line="240" w:lineRule="auto"/>
        <w:jc w:val="both"/>
        <w:rPr>
          <w:rFonts w:ascii="Times New Roman" w:hAnsi="Times New Roman" w:cs="Times New Roman"/>
          <w:b/>
          <w:sz w:val="24"/>
          <w:szCs w:val="24"/>
        </w:rPr>
      </w:pPr>
    </w:p>
    <w:p w:rsidR="00D66D67" w:rsidRPr="00586C74" w:rsidRDefault="00D66D67" w:rsidP="00D66D67">
      <w:pPr>
        <w:spacing w:after="0" w:line="240" w:lineRule="auto"/>
        <w:jc w:val="both"/>
        <w:rPr>
          <w:rFonts w:ascii="Times New Roman" w:hAnsi="Times New Roman" w:cs="Times New Roman"/>
          <w:b/>
          <w:sz w:val="24"/>
          <w:szCs w:val="24"/>
        </w:rPr>
      </w:pPr>
      <w:r w:rsidRPr="00586C74">
        <w:rPr>
          <w:rFonts w:ascii="Times New Roman" w:hAnsi="Times New Roman" w:cs="Times New Roman"/>
          <w:b/>
          <w:sz w:val="24"/>
          <w:szCs w:val="24"/>
        </w:rPr>
        <w:t>9. Текстиль</w:t>
      </w:r>
    </w:p>
    <w:p w:rsidR="00D66D67" w:rsidRDefault="0081706A" w:rsidP="00D66D67">
      <w:pPr>
        <w:spacing w:after="0" w:line="240" w:lineRule="auto"/>
        <w:jc w:val="both"/>
        <w:rPr>
          <w:rFonts w:ascii="Times New Roman" w:hAnsi="Times New Roman" w:cs="Times New Roman"/>
          <w:sz w:val="24"/>
          <w:szCs w:val="24"/>
          <w:lang w:val="kk-KZ"/>
        </w:rPr>
      </w:pPr>
      <w:r w:rsidRPr="0081706A">
        <w:rPr>
          <w:rFonts w:ascii="Times New Roman" w:hAnsi="Times New Roman" w:cs="Times New Roman"/>
          <w:sz w:val="24"/>
          <w:szCs w:val="24"/>
        </w:rPr>
        <w:t>Жылына 906 млн доллардан астам сомаға тоқыма бұйымдары мен киімдер әкелінеді. Егер шикізат бөлігінде (мата, иірімжіп, жіп) импортты алмастыру әлеуеті жоғары болса (189 млн доллар), онда кілем, киім, іш киім сияқты дайын өнімдер үшін нарықты брендтік және жаппай тауарларға бөлу қажет.</w:t>
      </w:r>
    </w:p>
    <w:p w:rsidR="0081706A" w:rsidRPr="0081706A" w:rsidRDefault="0081706A" w:rsidP="00D66D67">
      <w:pPr>
        <w:spacing w:after="0" w:line="240" w:lineRule="auto"/>
        <w:jc w:val="both"/>
        <w:rPr>
          <w:rFonts w:ascii="Times New Roman" w:hAnsi="Times New Roman" w:cs="Times New Roman"/>
          <w:sz w:val="24"/>
          <w:szCs w:val="24"/>
          <w:lang w:val="kk-KZ"/>
        </w:rPr>
      </w:pPr>
    </w:p>
    <w:p w:rsidR="00D66D67" w:rsidRPr="00C93C4F" w:rsidRDefault="00D66D67" w:rsidP="00D66D67">
      <w:pPr>
        <w:spacing w:after="0" w:line="240" w:lineRule="auto"/>
        <w:jc w:val="both"/>
        <w:rPr>
          <w:rFonts w:ascii="Times New Roman" w:hAnsi="Times New Roman" w:cs="Times New Roman"/>
          <w:b/>
          <w:sz w:val="24"/>
          <w:szCs w:val="24"/>
          <w:lang w:val="kk-KZ"/>
        </w:rPr>
      </w:pPr>
      <w:r w:rsidRPr="00C93C4F">
        <w:rPr>
          <w:rFonts w:ascii="Times New Roman" w:hAnsi="Times New Roman" w:cs="Times New Roman"/>
          <w:b/>
          <w:sz w:val="24"/>
          <w:szCs w:val="24"/>
          <w:lang w:val="kk-KZ"/>
        </w:rPr>
        <w:t>10. Хими</w:t>
      </w:r>
      <w:r w:rsidR="0081706A">
        <w:rPr>
          <w:rFonts w:ascii="Times New Roman" w:hAnsi="Times New Roman" w:cs="Times New Roman"/>
          <w:b/>
          <w:sz w:val="24"/>
          <w:szCs w:val="24"/>
          <w:lang w:val="kk-KZ"/>
        </w:rPr>
        <w:t>я өнімдері</w:t>
      </w:r>
    </w:p>
    <w:p w:rsidR="00C93C4F" w:rsidRDefault="00C93C4F" w:rsidP="00D66D67">
      <w:pPr>
        <w:spacing w:after="0" w:line="240" w:lineRule="auto"/>
        <w:jc w:val="both"/>
        <w:rPr>
          <w:rFonts w:ascii="Times New Roman" w:hAnsi="Times New Roman" w:cs="Times New Roman"/>
          <w:sz w:val="24"/>
          <w:szCs w:val="24"/>
          <w:lang w:val="kk-KZ"/>
        </w:rPr>
      </w:pPr>
      <w:r w:rsidRPr="00C93C4F">
        <w:rPr>
          <w:rFonts w:ascii="Times New Roman" w:hAnsi="Times New Roman" w:cs="Times New Roman"/>
          <w:sz w:val="24"/>
          <w:szCs w:val="24"/>
          <w:lang w:val="kk-KZ"/>
        </w:rPr>
        <w:t xml:space="preserve">Химиялық өнімнің импорты: металдар, газдар және олардың қосылыстары, фармацевтикалық және гигиеналық тауарлар, тұрмыстық химия сияқты тауарлардың кең </w:t>
      </w:r>
      <w:r>
        <w:rPr>
          <w:rFonts w:ascii="Times New Roman" w:hAnsi="Times New Roman" w:cs="Times New Roman"/>
          <w:sz w:val="24"/>
          <w:szCs w:val="24"/>
          <w:lang w:val="kk-KZ"/>
        </w:rPr>
        <w:t>түрін</w:t>
      </w:r>
      <w:r w:rsidRPr="00C93C4F">
        <w:rPr>
          <w:rFonts w:ascii="Times New Roman" w:hAnsi="Times New Roman" w:cs="Times New Roman"/>
          <w:sz w:val="24"/>
          <w:szCs w:val="24"/>
          <w:lang w:val="kk-KZ"/>
        </w:rPr>
        <w:t xml:space="preserve"> (СЭҚ ТН 4 белгісі деңгейінде 217 тауар позициясы) қамтиды. </w:t>
      </w:r>
      <w:r w:rsidRPr="00C93C4F">
        <w:rPr>
          <w:rFonts w:ascii="Times New Roman" w:hAnsi="Times New Roman" w:cs="Times New Roman"/>
          <w:sz w:val="24"/>
          <w:szCs w:val="24"/>
        </w:rPr>
        <w:t>Оның жылдық көлемі 3,2 млрд долларға бағаланады.</w:t>
      </w:r>
    </w:p>
    <w:p w:rsidR="00D66D67" w:rsidRPr="00586C74" w:rsidRDefault="00F460EE" w:rsidP="00D66D6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Оның ішінде</w:t>
      </w:r>
      <w:r w:rsidR="00D66D67" w:rsidRPr="00586C74">
        <w:rPr>
          <w:rFonts w:ascii="Times New Roman" w:hAnsi="Times New Roman" w:cs="Times New Roman"/>
          <w:sz w:val="24"/>
          <w:szCs w:val="24"/>
        </w:rPr>
        <w:t>:</w:t>
      </w:r>
    </w:p>
    <w:p w:rsidR="001D6D60" w:rsidRPr="00586C74" w:rsidRDefault="001D6D60" w:rsidP="001D6D6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Алмастыру әлеуеті төмен импорт </w:t>
      </w:r>
      <w:r>
        <w:rPr>
          <w:rFonts w:ascii="Times New Roman" w:hAnsi="Times New Roman" w:cs="Times New Roman"/>
          <w:sz w:val="24"/>
          <w:szCs w:val="24"/>
        </w:rPr>
        <w:t xml:space="preserve">0, 31 млрд </w:t>
      </w:r>
      <w:r w:rsidRPr="00586C74">
        <w:rPr>
          <w:rFonts w:ascii="Times New Roman" w:hAnsi="Times New Roman" w:cs="Times New Roman"/>
          <w:sz w:val="24"/>
          <w:szCs w:val="24"/>
        </w:rPr>
        <w:t>млн</w:t>
      </w:r>
      <w:r>
        <w:rPr>
          <w:rFonts w:ascii="Times New Roman" w:hAnsi="Times New Roman" w:cs="Times New Roman"/>
          <w:sz w:val="24"/>
          <w:szCs w:val="24"/>
        </w:rPr>
        <w:t xml:space="preserve"> доллар</w:t>
      </w:r>
      <w:r w:rsidRPr="00586C74">
        <w:rPr>
          <w:rFonts w:ascii="Times New Roman" w:hAnsi="Times New Roman" w:cs="Times New Roman"/>
          <w:sz w:val="24"/>
          <w:szCs w:val="24"/>
        </w:rPr>
        <w:t xml:space="preserve">; </w:t>
      </w:r>
    </w:p>
    <w:p w:rsidR="001D6D60" w:rsidRPr="00586C74" w:rsidRDefault="001D6D60" w:rsidP="001D6D6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Ішінара импорт алмастыру әлеуеті бар </w:t>
      </w:r>
      <w:r>
        <w:rPr>
          <w:rFonts w:ascii="Times New Roman" w:hAnsi="Times New Roman" w:cs="Times New Roman"/>
          <w:sz w:val="24"/>
          <w:szCs w:val="24"/>
        </w:rPr>
        <w:t>1, 249</w:t>
      </w:r>
      <w:r w:rsidRPr="00586C74">
        <w:rPr>
          <w:rFonts w:ascii="Times New Roman" w:hAnsi="Times New Roman" w:cs="Times New Roman"/>
          <w:sz w:val="24"/>
          <w:szCs w:val="24"/>
        </w:rPr>
        <w:t xml:space="preserve"> </w:t>
      </w:r>
      <w:r>
        <w:rPr>
          <w:rFonts w:ascii="Times New Roman" w:hAnsi="Times New Roman" w:cs="Times New Roman"/>
          <w:sz w:val="24"/>
          <w:szCs w:val="24"/>
        </w:rPr>
        <w:t>млрд доллар</w:t>
      </w:r>
      <w:r w:rsidRPr="00586C74">
        <w:rPr>
          <w:rFonts w:ascii="Times New Roman" w:hAnsi="Times New Roman" w:cs="Times New Roman"/>
          <w:sz w:val="24"/>
          <w:szCs w:val="24"/>
        </w:rPr>
        <w:t>;</w:t>
      </w:r>
    </w:p>
    <w:p w:rsidR="001D6D60" w:rsidRPr="00586C74" w:rsidRDefault="001D6D60" w:rsidP="001D6D6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Алмастыру әлеуеті жоғары импорт </w:t>
      </w:r>
      <w:r w:rsidRPr="00586C74">
        <w:rPr>
          <w:rFonts w:ascii="Times New Roman" w:hAnsi="Times New Roman" w:cs="Times New Roman"/>
          <w:sz w:val="24"/>
          <w:szCs w:val="24"/>
        </w:rPr>
        <w:t>1</w:t>
      </w:r>
      <w:r>
        <w:rPr>
          <w:rFonts w:ascii="Times New Roman" w:hAnsi="Times New Roman" w:cs="Times New Roman"/>
          <w:sz w:val="24"/>
          <w:szCs w:val="24"/>
        </w:rPr>
        <w:t>,</w:t>
      </w:r>
      <w:r w:rsidRPr="00586C74">
        <w:rPr>
          <w:rFonts w:ascii="Times New Roman" w:hAnsi="Times New Roman" w:cs="Times New Roman"/>
          <w:sz w:val="24"/>
          <w:szCs w:val="24"/>
        </w:rPr>
        <w:t> 728 мл</w:t>
      </w:r>
      <w:r>
        <w:rPr>
          <w:rFonts w:ascii="Times New Roman" w:hAnsi="Times New Roman" w:cs="Times New Roman"/>
          <w:sz w:val="24"/>
          <w:szCs w:val="24"/>
        </w:rPr>
        <w:t>рд</w:t>
      </w:r>
      <w:r w:rsidRPr="00586C74">
        <w:rPr>
          <w:rFonts w:ascii="Times New Roman" w:hAnsi="Times New Roman" w:cs="Times New Roman"/>
          <w:sz w:val="24"/>
          <w:szCs w:val="24"/>
        </w:rPr>
        <w:t xml:space="preserve"> </w:t>
      </w:r>
      <w:r>
        <w:rPr>
          <w:rFonts w:ascii="Times New Roman" w:hAnsi="Times New Roman" w:cs="Times New Roman"/>
          <w:sz w:val="24"/>
          <w:szCs w:val="24"/>
        </w:rPr>
        <w:t>доллар</w:t>
      </w:r>
      <w:r w:rsidRPr="00586C74">
        <w:rPr>
          <w:rFonts w:ascii="Times New Roman" w:hAnsi="Times New Roman" w:cs="Times New Roman"/>
          <w:sz w:val="24"/>
          <w:szCs w:val="24"/>
        </w:rPr>
        <w:t>.</w:t>
      </w:r>
    </w:p>
    <w:p w:rsidR="001D6D60" w:rsidRDefault="001D6D60" w:rsidP="001D6D60">
      <w:pPr>
        <w:pStyle w:val="a3"/>
        <w:spacing w:after="0" w:line="240" w:lineRule="auto"/>
        <w:jc w:val="both"/>
        <w:rPr>
          <w:rFonts w:ascii="Times New Roman" w:hAnsi="Times New Roman" w:cs="Times New Roman"/>
          <w:sz w:val="24"/>
          <w:szCs w:val="24"/>
        </w:rPr>
      </w:pPr>
    </w:p>
    <w:p w:rsidR="00D66D67" w:rsidRDefault="0089098A" w:rsidP="00D66D67">
      <w:pPr>
        <w:spacing w:after="0" w:line="240" w:lineRule="auto"/>
        <w:ind w:firstLine="567"/>
        <w:jc w:val="both"/>
        <w:rPr>
          <w:rFonts w:ascii="Times New Roman" w:hAnsi="Times New Roman" w:cs="Times New Roman"/>
          <w:sz w:val="24"/>
          <w:szCs w:val="24"/>
        </w:rPr>
      </w:pPr>
      <w:r w:rsidRPr="0089098A">
        <w:t xml:space="preserve"> </w:t>
      </w:r>
      <w:r>
        <w:rPr>
          <w:lang w:val="kk-KZ"/>
        </w:rPr>
        <w:t>«</w:t>
      </w:r>
      <w:r w:rsidRPr="0089098A">
        <w:rPr>
          <w:rFonts w:ascii="Times New Roman" w:hAnsi="Times New Roman" w:cs="Times New Roman"/>
          <w:sz w:val="24"/>
          <w:szCs w:val="24"/>
        </w:rPr>
        <w:t>Даму</w:t>
      </w:r>
      <w:r>
        <w:rPr>
          <w:rFonts w:ascii="Times New Roman" w:hAnsi="Times New Roman" w:cs="Times New Roman"/>
          <w:sz w:val="24"/>
          <w:szCs w:val="24"/>
          <w:lang w:val="kk-KZ"/>
        </w:rPr>
        <w:t>»</w:t>
      </w:r>
      <w:r w:rsidRPr="0089098A">
        <w:rPr>
          <w:rFonts w:ascii="Times New Roman" w:hAnsi="Times New Roman" w:cs="Times New Roman"/>
          <w:sz w:val="24"/>
          <w:szCs w:val="24"/>
        </w:rPr>
        <w:t xml:space="preserve"> қорының сарапшылары Қазақстанның шикізат ресурстарын, индустрияландыруды арттыру, кәсіпкерлікті, агроөнеркәсіптік кешенді қолдау және халықты тиімді жұмыспен қамтуды ынталандыру жөніндегі мемлекеттік бағдарламаның географиялық және транзиттік артықшылықтарын ескере отырып, біздің еліміздің импортты алмастыру және экспортты ұлғайту бойынша әлеуеті зор және бұл отандық шағын және орта бизнесті дамыту үшін тиімді перспективалар ашатынына сенімді.</w:t>
      </w:r>
    </w:p>
    <w:p w:rsidR="00D66D67" w:rsidRDefault="00D66D67" w:rsidP="00D66D67">
      <w:pPr>
        <w:spacing w:after="0" w:line="240" w:lineRule="auto"/>
        <w:ind w:firstLine="567"/>
        <w:jc w:val="both"/>
        <w:rPr>
          <w:rFonts w:ascii="Times New Roman" w:hAnsi="Times New Roman" w:cs="Times New Roman"/>
          <w:sz w:val="24"/>
          <w:szCs w:val="24"/>
        </w:rPr>
      </w:pPr>
    </w:p>
    <w:p w:rsidR="00D66D67" w:rsidRDefault="0089098A" w:rsidP="00D66D67">
      <w:pPr>
        <w:spacing w:after="0" w:line="240" w:lineRule="auto"/>
        <w:ind w:firstLine="567"/>
        <w:jc w:val="both"/>
        <w:rPr>
          <w:rFonts w:ascii="Times New Roman" w:hAnsi="Times New Roman" w:cs="Times New Roman"/>
          <w:sz w:val="24"/>
          <w:szCs w:val="24"/>
        </w:rPr>
      </w:pPr>
      <w:r w:rsidRPr="0089098A">
        <w:rPr>
          <w:rFonts w:ascii="Times New Roman" w:hAnsi="Times New Roman" w:cs="Times New Roman"/>
          <w:sz w:val="24"/>
          <w:szCs w:val="24"/>
        </w:rPr>
        <w:t xml:space="preserve">Өз кезегінде, </w:t>
      </w:r>
      <w:r>
        <w:rPr>
          <w:rFonts w:ascii="Times New Roman" w:hAnsi="Times New Roman" w:cs="Times New Roman"/>
          <w:sz w:val="24"/>
          <w:szCs w:val="24"/>
          <w:lang w:val="kk-KZ"/>
        </w:rPr>
        <w:t>«</w:t>
      </w:r>
      <w:r w:rsidRPr="0089098A">
        <w:rPr>
          <w:rFonts w:ascii="Times New Roman" w:hAnsi="Times New Roman" w:cs="Times New Roman"/>
          <w:sz w:val="24"/>
          <w:szCs w:val="24"/>
        </w:rPr>
        <w:t>Даму</w:t>
      </w:r>
      <w:r>
        <w:rPr>
          <w:rFonts w:ascii="Times New Roman" w:hAnsi="Times New Roman" w:cs="Times New Roman"/>
          <w:sz w:val="24"/>
          <w:szCs w:val="24"/>
          <w:lang w:val="kk-KZ"/>
        </w:rPr>
        <w:t>»</w:t>
      </w:r>
      <w:r w:rsidRPr="0089098A">
        <w:rPr>
          <w:rFonts w:ascii="Times New Roman" w:hAnsi="Times New Roman" w:cs="Times New Roman"/>
          <w:sz w:val="24"/>
          <w:szCs w:val="24"/>
        </w:rPr>
        <w:t xml:space="preserve"> Қоры кәсіпкерлер мен кәсіпкерлік бастамасы бар азаматтарға қолданыстағы бизнесті кеңейту және жаңа бизнесті ашу бойынша қолдау көрсетеді. Жеке бизнес </w:t>
      </w:r>
      <w:r>
        <w:rPr>
          <w:rFonts w:ascii="Times New Roman" w:hAnsi="Times New Roman" w:cs="Times New Roman"/>
          <w:sz w:val="24"/>
          <w:szCs w:val="24"/>
          <w:lang w:val="kk-KZ"/>
        </w:rPr>
        <w:t>«</w:t>
      </w:r>
      <w:r w:rsidRPr="0089098A">
        <w:rPr>
          <w:rFonts w:ascii="Times New Roman" w:hAnsi="Times New Roman" w:cs="Times New Roman"/>
          <w:sz w:val="24"/>
          <w:szCs w:val="24"/>
        </w:rPr>
        <w:t>Бизнестің жол картасы 2025</w:t>
      </w:r>
      <w:r>
        <w:rPr>
          <w:rFonts w:ascii="Times New Roman" w:hAnsi="Times New Roman" w:cs="Times New Roman"/>
          <w:sz w:val="24"/>
          <w:szCs w:val="24"/>
          <w:lang w:val="kk-KZ"/>
        </w:rPr>
        <w:t>»</w:t>
      </w:r>
      <w:r w:rsidRPr="0089098A">
        <w:rPr>
          <w:rFonts w:ascii="Times New Roman" w:hAnsi="Times New Roman" w:cs="Times New Roman"/>
          <w:sz w:val="24"/>
          <w:szCs w:val="24"/>
        </w:rPr>
        <w:t xml:space="preserve">, </w:t>
      </w:r>
      <w:r>
        <w:rPr>
          <w:rFonts w:ascii="Times New Roman" w:hAnsi="Times New Roman" w:cs="Times New Roman"/>
          <w:sz w:val="24"/>
          <w:szCs w:val="24"/>
          <w:lang w:val="kk-KZ"/>
        </w:rPr>
        <w:t>«</w:t>
      </w:r>
      <w:r w:rsidRPr="0089098A">
        <w:rPr>
          <w:rFonts w:ascii="Times New Roman" w:hAnsi="Times New Roman" w:cs="Times New Roman"/>
          <w:sz w:val="24"/>
          <w:szCs w:val="24"/>
        </w:rPr>
        <w:t>Еңбек</w:t>
      </w:r>
      <w:r>
        <w:rPr>
          <w:rFonts w:ascii="Times New Roman" w:hAnsi="Times New Roman" w:cs="Times New Roman"/>
          <w:sz w:val="24"/>
          <w:szCs w:val="24"/>
          <w:lang w:val="kk-KZ"/>
        </w:rPr>
        <w:t>»</w:t>
      </w:r>
      <w:r w:rsidRPr="0089098A">
        <w:rPr>
          <w:rFonts w:ascii="Times New Roman" w:hAnsi="Times New Roman" w:cs="Times New Roman"/>
          <w:sz w:val="24"/>
          <w:szCs w:val="24"/>
        </w:rPr>
        <w:t xml:space="preserve">, </w:t>
      </w:r>
      <w:r>
        <w:rPr>
          <w:rFonts w:ascii="Times New Roman" w:hAnsi="Times New Roman" w:cs="Times New Roman"/>
          <w:sz w:val="24"/>
          <w:szCs w:val="24"/>
          <w:lang w:val="kk-KZ"/>
        </w:rPr>
        <w:t>«Қ</w:t>
      </w:r>
      <w:r w:rsidRPr="0089098A">
        <w:rPr>
          <w:rFonts w:ascii="Times New Roman" w:hAnsi="Times New Roman" w:cs="Times New Roman"/>
          <w:sz w:val="24"/>
          <w:szCs w:val="24"/>
        </w:rPr>
        <w:t>арапайым заттар экономикасы</w:t>
      </w:r>
      <w:r>
        <w:rPr>
          <w:rFonts w:ascii="Times New Roman" w:hAnsi="Times New Roman" w:cs="Times New Roman"/>
          <w:sz w:val="24"/>
          <w:szCs w:val="24"/>
          <w:lang w:val="kk-KZ"/>
        </w:rPr>
        <w:t>»</w:t>
      </w:r>
      <w:r w:rsidRPr="0089098A">
        <w:rPr>
          <w:rFonts w:ascii="Times New Roman" w:hAnsi="Times New Roman" w:cs="Times New Roman"/>
          <w:sz w:val="24"/>
          <w:szCs w:val="24"/>
        </w:rPr>
        <w:t xml:space="preserve"> мемлекеттік бағдарламалары</w:t>
      </w:r>
      <w:r>
        <w:rPr>
          <w:rFonts w:ascii="Times New Roman" w:hAnsi="Times New Roman" w:cs="Times New Roman"/>
          <w:sz w:val="24"/>
          <w:szCs w:val="24"/>
          <w:lang w:val="kk-KZ"/>
        </w:rPr>
        <w:t xml:space="preserve"> аясында</w:t>
      </w:r>
      <w:r w:rsidRPr="0089098A">
        <w:rPr>
          <w:rFonts w:ascii="Times New Roman" w:hAnsi="Times New Roman" w:cs="Times New Roman"/>
          <w:sz w:val="24"/>
          <w:szCs w:val="24"/>
        </w:rPr>
        <w:t xml:space="preserve">, сондай-ақ Қордың жеке бағдарламалары </w:t>
      </w:r>
      <w:r>
        <w:rPr>
          <w:rFonts w:ascii="Times New Roman" w:hAnsi="Times New Roman" w:cs="Times New Roman"/>
          <w:sz w:val="24"/>
          <w:szCs w:val="24"/>
          <w:lang w:val="kk-KZ"/>
        </w:rPr>
        <w:t>аясындағы</w:t>
      </w:r>
      <w:r w:rsidRPr="0089098A">
        <w:rPr>
          <w:rFonts w:ascii="Times New Roman" w:hAnsi="Times New Roman" w:cs="Times New Roman"/>
          <w:sz w:val="24"/>
          <w:szCs w:val="24"/>
        </w:rPr>
        <w:t xml:space="preserve"> 85% - ға дейін кепілдігімен, 5 және одан да көп жыл мерзімге </w:t>
      </w:r>
      <w:r>
        <w:rPr>
          <w:rFonts w:ascii="Times New Roman" w:hAnsi="Times New Roman" w:cs="Times New Roman"/>
          <w:sz w:val="24"/>
          <w:szCs w:val="24"/>
        </w:rPr>
        <w:t xml:space="preserve"> 6%</w:t>
      </w:r>
      <w:r w:rsidRPr="0089098A">
        <w:rPr>
          <w:rFonts w:ascii="Times New Roman" w:hAnsi="Times New Roman" w:cs="Times New Roman"/>
          <w:sz w:val="24"/>
          <w:szCs w:val="24"/>
        </w:rPr>
        <w:t>-д</w:t>
      </w:r>
      <w:r>
        <w:rPr>
          <w:rFonts w:ascii="Times New Roman" w:hAnsi="Times New Roman" w:cs="Times New Roman"/>
          <w:sz w:val="24"/>
          <w:szCs w:val="24"/>
          <w:lang w:val="kk-KZ"/>
        </w:rPr>
        <w:t>ық</w:t>
      </w:r>
      <w:r w:rsidRPr="0089098A">
        <w:rPr>
          <w:rFonts w:ascii="Times New Roman" w:hAnsi="Times New Roman" w:cs="Times New Roman"/>
          <w:sz w:val="24"/>
          <w:szCs w:val="24"/>
        </w:rPr>
        <w:t xml:space="preserve"> жеңілдікті </w:t>
      </w:r>
      <w:r>
        <w:rPr>
          <w:rFonts w:ascii="Times New Roman" w:hAnsi="Times New Roman" w:cs="Times New Roman"/>
          <w:sz w:val="24"/>
          <w:szCs w:val="24"/>
          <w:lang w:val="kk-KZ"/>
        </w:rPr>
        <w:t xml:space="preserve">несие </w:t>
      </w:r>
      <w:r w:rsidRPr="0089098A">
        <w:rPr>
          <w:rFonts w:ascii="Times New Roman" w:hAnsi="Times New Roman" w:cs="Times New Roman"/>
          <w:sz w:val="24"/>
          <w:szCs w:val="24"/>
        </w:rPr>
        <w:t>алу мүмкіндігіне ие.</w:t>
      </w:r>
    </w:p>
    <w:p w:rsidR="00D66D67" w:rsidRDefault="00D66D67" w:rsidP="00D66D67">
      <w:pPr>
        <w:spacing w:after="0" w:line="240" w:lineRule="auto"/>
        <w:ind w:firstLine="567"/>
        <w:jc w:val="both"/>
        <w:rPr>
          <w:rFonts w:ascii="Times New Roman" w:hAnsi="Times New Roman" w:cs="Times New Roman"/>
          <w:sz w:val="24"/>
          <w:szCs w:val="24"/>
        </w:rPr>
      </w:pPr>
    </w:p>
    <w:p w:rsidR="00D66D67" w:rsidRPr="00D66D67" w:rsidRDefault="0077353F" w:rsidP="00D66D67">
      <w:pPr>
        <w:spacing w:after="0" w:line="240" w:lineRule="auto"/>
        <w:ind w:firstLine="567"/>
        <w:jc w:val="both"/>
        <w:rPr>
          <w:rFonts w:ascii="Times New Roman" w:hAnsi="Times New Roman" w:cs="Times New Roman"/>
          <w:sz w:val="24"/>
          <w:szCs w:val="24"/>
        </w:rPr>
      </w:pPr>
      <w:r w:rsidRPr="0077353F">
        <w:rPr>
          <w:rFonts w:ascii="Times New Roman" w:hAnsi="Times New Roman" w:cs="Times New Roman"/>
          <w:sz w:val="24"/>
          <w:szCs w:val="24"/>
        </w:rPr>
        <w:t xml:space="preserve">Сондай-ақ, Қор пайыздық мөлшерлемелерді субсидиялайды және қаржы институттары мақұлдағанға дейін жобаларды сүйемелдейді. Кәсіпкерлер </w:t>
      </w:r>
      <w:r>
        <w:rPr>
          <w:rFonts w:ascii="Times New Roman" w:hAnsi="Times New Roman" w:cs="Times New Roman"/>
          <w:sz w:val="24"/>
          <w:szCs w:val="24"/>
          <w:lang w:val="kk-KZ"/>
        </w:rPr>
        <w:t>«</w:t>
      </w:r>
      <w:r w:rsidRPr="0077353F">
        <w:rPr>
          <w:rFonts w:ascii="Times New Roman" w:hAnsi="Times New Roman" w:cs="Times New Roman"/>
          <w:sz w:val="24"/>
          <w:szCs w:val="24"/>
        </w:rPr>
        <w:t>Даму</w:t>
      </w:r>
      <w:r>
        <w:rPr>
          <w:rFonts w:ascii="Times New Roman" w:hAnsi="Times New Roman" w:cs="Times New Roman"/>
          <w:sz w:val="24"/>
          <w:szCs w:val="24"/>
          <w:lang w:val="kk-KZ"/>
        </w:rPr>
        <w:t>»</w:t>
      </w:r>
      <w:r w:rsidRPr="0077353F">
        <w:rPr>
          <w:rFonts w:ascii="Times New Roman" w:hAnsi="Times New Roman" w:cs="Times New Roman"/>
          <w:sz w:val="24"/>
          <w:szCs w:val="24"/>
        </w:rPr>
        <w:t xml:space="preserve"> Қорының қолдау құралдарымен damu.kz сайт</w:t>
      </w:r>
      <w:r>
        <w:rPr>
          <w:rFonts w:ascii="Times New Roman" w:hAnsi="Times New Roman" w:cs="Times New Roman"/>
          <w:sz w:val="24"/>
          <w:szCs w:val="24"/>
          <w:lang w:val="kk-KZ"/>
        </w:rPr>
        <w:t>ында</w:t>
      </w:r>
      <w:r w:rsidRPr="0077353F">
        <w:rPr>
          <w:rFonts w:ascii="Times New Roman" w:hAnsi="Times New Roman" w:cs="Times New Roman"/>
          <w:sz w:val="24"/>
          <w:szCs w:val="24"/>
        </w:rPr>
        <w:t xml:space="preserve"> таныса алады немесе Қордың барлық облыс орталықтары мен Нұр-сұлтан, Алматы, Шымкент және Семей қалаларында орналасқан өңірлік филиалдарына жүгінуге, сондай-ақ 1408 тегін қысқа нөміріне қоңырау шалу арқылы кеңес алуға болады.</w:t>
      </w:r>
    </w:p>
    <w:p w:rsidR="00D66D67" w:rsidRPr="00D66D67" w:rsidRDefault="00D66D67" w:rsidP="00094578">
      <w:pPr>
        <w:spacing w:after="0" w:line="240" w:lineRule="auto"/>
        <w:ind w:firstLine="567"/>
        <w:jc w:val="both"/>
        <w:rPr>
          <w:rFonts w:ascii="Times New Roman" w:hAnsi="Times New Roman" w:cs="Times New Roman"/>
          <w:sz w:val="24"/>
          <w:szCs w:val="24"/>
        </w:rPr>
      </w:pPr>
    </w:p>
    <w:sectPr w:rsidR="00D66D67" w:rsidRPr="00D66D67" w:rsidSect="009E76FA">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7F" w:rsidRDefault="000F717F" w:rsidP="00120489">
      <w:pPr>
        <w:spacing w:after="0" w:line="240" w:lineRule="auto"/>
      </w:pPr>
      <w:r>
        <w:separator/>
      </w:r>
    </w:p>
  </w:endnote>
  <w:endnote w:type="continuationSeparator" w:id="1">
    <w:p w:rsidR="000F717F" w:rsidRDefault="000F717F" w:rsidP="0012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28899"/>
      <w:docPartObj>
        <w:docPartGallery w:val="Page Numbers (Bottom of Page)"/>
        <w:docPartUnique/>
      </w:docPartObj>
    </w:sdtPr>
    <w:sdtEndPr>
      <w:rPr>
        <w:rFonts w:ascii="Times New Roman" w:hAnsi="Times New Roman" w:cs="Times New Roman"/>
        <w:sz w:val="24"/>
      </w:rPr>
    </w:sdtEndPr>
    <w:sdtContent>
      <w:p w:rsidR="00F460EE" w:rsidRPr="002226D5" w:rsidRDefault="00F460EE" w:rsidP="002226D5">
        <w:pPr>
          <w:pStyle w:val="ad"/>
          <w:jc w:val="right"/>
          <w:rPr>
            <w:rFonts w:ascii="Times New Roman" w:hAnsi="Times New Roman" w:cs="Times New Roman"/>
            <w:sz w:val="24"/>
          </w:rPr>
        </w:pPr>
        <w:r w:rsidRPr="002226D5">
          <w:rPr>
            <w:rFonts w:ascii="Times New Roman" w:hAnsi="Times New Roman" w:cs="Times New Roman"/>
            <w:sz w:val="24"/>
          </w:rPr>
          <w:fldChar w:fldCharType="begin"/>
        </w:r>
        <w:r w:rsidRPr="002226D5">
          <w:rPr>
            <w:rFonts w:ascii="Times New Roman" w:hAnsi="Times New Roman" w:cs="Times New Roman"/>
            <w:sz w:val="24"/>
          </w:rPr>
          <w:instrText>PAGE   \* MERGEFORMAT</w:instrText>
        </w:r>
        <w:r w:rsidRPr="002226D5">
          <w:rPr>
            <w:rFonts w:ascii="Times New Roman" w:hAnsi="Times New Roman" w:cs="Times New Roman"/>
            <w:sz w:val="24"/>
          </w:rPr>
          <w:fldChar w:fldCharType="separate"/>
        </w:r>
        <w:r w:rsidR="00A86CF3">
          <w:rPr>
            <w:rFonts w:ascii="Times New Roman" w:hAnsi="Times New Roman" w:cs="Times New Roman"/>
            <w:noProof/>
            <w:sz w:val="24"/>
          </w:rPr>
          <w:t>2</w:t>
        </w:r>
        <w:r w:rsidRPr="002226D5">
          <w:rPr>
            <w:rFonts w:ascii="Times New Roman" w:hAnsi="Times New Roman" w:cs="Times New Roman"/>
            <w:sz w:val="24"/>
          </w:rPr>
          <w:fldChar w:fldCharType="end"/>
        </w:r>
      </w:p>
    </w:sdtContent>
  </w:sdt>
  <w:p w:rsidR="00F460EE" w:rsidRDefault="00F460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7F" w:rsidRDefault="000F717F" w:rsidP="00120489">
      <w:pPr>
        <w:spacing w:after="0" w:line="240" w:lineRule="auto"/>
      </w:pPr>
      <w:r>
        <w:separator/>
      </w:r>
    </w:p>
  </w:footnote>
  <w:footnote w:type="continuationSeparator" w:id="1">
    <w:p w:rsidR="000F717F" w:rsidRDefault="000F717F" w:rsidP="00120489">
      <w:pPr>
        <w:spacing w:after="0" w:line="240" w:lineRule="auto"/>
      </w:pPr>
      <w:r>
        <w:continuationSeparator/>
      </w:r>
    </w:p>
  </w:footnote>
  <w:footnote w:id="2">
    <w:p w:rsidR="00F460EE" w:rsidRPr="009926F1" w:rsidRDefault="00F460EE">
      <w:pPr>
        <w:pStyle w:val="af"/>
        <w:rPr>
          <w:rFonts w:ascii="Arial" w:hAnsi="Arial" w:cs="Arial"/>
          <w:i/>
        </w:rPr>
      </w:pPr>
      <w:r w:rsidRPr="009926F1">
        <w:rPr>
          <w:rStyle w:val="af1"/>
          <w:rFonts w:ascii="Arial" w:hAnsi="Arial" w:cs="Arial"/>
          <w:i/>
          <w:sz w:val="16"/>
        </w:rPr>
        <w:footnoteRef/>
      </w:r>
      <w:r w:rsidRPr="009926F1">
        <w:rPr>
          <w:rFonts w:ascii="Arial" w:hAnsi="Arial" w:cs="Arial"/>
          <w:i/>
          <w:sz w:val="16"/>
        </w:rPr>
        <w:t xml:space="preserve"> Обзор подготовлен на основе данных Комитета государственных доходов МФ РК (</w:t>
      </w:r>
      <w:hyperlink r:id="rId1" w:history="1">
        <w:r w:rsidRPr="009926F1">
          <w:rPr>
            <w:rStyle w:val="af2"/>
            <w:rFonts w:ascii="Arial" w:hAnsi="Arial" w:cs="Arial"/>
            <w:i/>
            <w:sz w:val="16"/>
          </w:rPr>
          <w:t>http://www.kgd.gov.kz/ru/exp_trade_files</w:t>
        </w:r>
      </w:hyperlink>
      <w:r w:rsidRPr="009926F1">
        <w:rPr>
          <w:rFonts w:ascii="Arial" w:hAnsi="Arial" w:cs="Arial"/>
          <w:i/>
          <w:sz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0BC"/>
    <w:multiLevelType w:val="hybridMultilevel"/>
    <w:tmpl w:val="C414C7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E65979"/>
    <w:multiLevelType w:val="hybridMultilevel"/>
    <w:tmpl w:val="1AD4866E"/>
    <w:lvl w:ilvl="0" w:tplc="1616C8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B0E2D2C"/>
    <w:multiLevelType w:val="hybridMultilevel"/>
    <w:tmpl w:val="5D42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A5001"/>
    <w:multiLevelType w:val="hybridMultilevel"/>
    <w:tmpl w:val="D1D45742"/>
    <w:lvl w:ilvl="0" w:tplc="66043AB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3663C8"/>
    <w:rsid w:val="00007C4B"/>
    <w:rsid w:val="00010A41"/>
    <w:rsid w:val="000323A9"/>
    <w:rsid w:val="00080F0F"/>
    <w:rsid w:val="00094578"/>
    <w:rsid w:val="000F717F"/>
    <w:rsid w:val="00112CB9"/>
    <w:rsid w:val="00120489"/>
    <w:rsid w:val="00121995"/>
    <w:rsid w:val="00136E58"/>
    <w:rsid w:val="001426BF"/>
    <w:rsid w:val="0017467B"/>
    <w:rsid w:val="001D6D60"/>
    <w:rsid w:val="001E1F01"/>
    <w:rsid w:val="001E2642"/>
    <w:rsid w:val="001F6113"/>
    <w:rsid w:val="002021CD"/>
    <w:rsid w:val="002226D5"/>
    <w:rsid w:val="00234AA5"/>
    <w:rsid w:val="00244002"/>
    <w:rsid w:val="00244D02"/>
    <w:rsid w:val="00246A61"/>
    <w:rsid w:val="00271334"/>
    <w:rsid w:val="002914E1"/>
    <w:rsid w:val="00297DB5"/>
    <w:rsid w:val="002C2E73"/>
    <w:rsid w:val="0036146B"/>
    <w:rsid w:val="003663C8"/>
    <w:rsid w:val="003835A5"/>
    <w:rsid w:val="003A15CC"/>
    <w:rsid w:val="00473536"/>
    <w:rsid w:val="00475035"/>
    <w:rsid w:val="0049401D"/>
    <w:rsid w:val="004B5A9E"/>
    <w:rsid w:val="004C1359"/>
    <w:rsid w:val="004E75F6"/>
    <w:rsid w:val="00526584"/>
    <w:rsid w:val="005466D5"/>
    <w:rsid w:val="00553AEF"/>
    <w:rsid w:val="00586C74"/>
    <w:rsid w:val="005B7385"/>
    <w:rsid w:val="005C2058"/>
    <w:rsid w:val="005C7206"/>
    <w:rsid w:val="005D43CF"/>
    <w:rsid w:val="005E1C97"/>
    <w:rsid w:val="00603E31"/>
    <w:rsid w:val="00652D8A"/>
    <w:rsid w:val="00666208"/>
    <w:rsid w:val="00694CC6"/>
    <w:rsid w:val="006B514E"/>
    <w:rsid w:val="006C6A69"/>
    <w:rsid w:val="006D1205"/>
    <w:rsid w:val="006D61EA"/>
    <w:rsid w:val="006E166F"/>
    <w:rsid w:val="006F7B2D"/>
    <w:rsid w:val="00737333"/>
    <w:rsid w:val="00766C26"/>
    <w:rsid w:val="007714A8"/>
    <w:rsid w:val="0077353F"/>
    <w:rsid w:val="00782022"/>
    <w:rsid w:val="007C4D87"/>
    <w:rsid w:val="007E4D13"/>
    <w:rsid w:val="0081706A"/>
    <w:rsid w:val="00840E63"/>
    <w:rsid w:val="00845F4F"/>
    <w:rsid w:val="00882847"/>
    <w:rsid w:val="0089098A"/>
    <w:rsid w:val="008B3C5C"/>
    <w:rsid w:val="008C4EF2"/>
    <w:rsid w:val="008D0EE2"/>
    <w:rsid w:val="009708E5"/>
    <w:rsid w:val="009757B6"/>
    <w:rsid w:val="0098230E"/>
    <w:rsid w:val="00990D3B"/>
    <w:rsid w:val="009926F1"/>
    <w:rsid w:val="00995AAB"/>
    <w:rsid w:val="009E76FA"/>
    <w:rsid w:val="009F7C41"/>
    <w:rsid w:val="00A4296D"/>
    <w:rsid w:val="00A549B6"/>
    <w:rsid w:val="00A56C6C"/>
    <w:rsid w:val="00A86CF3"/>
    <w:rsid w:val="00AA3351"/>
    <w:rsid w:val="00AF292D"/>
    <w:rsid w:val="00BB6118"/>
    <w:rsid w:val="00BC149E"/>
    <w:rsid w:val="00BC435E"/>
    <w:rsid w:val="00BD5735"/>
    <w:rsid w:val="00BD78E9"/>
    <w:rsid w:val="00C15E00"/>
    <w:rsid w:val="00C31272"/>
    <w:rsid w:val="00C43923"/>
    <w:rsid w:val="00C51D70"/>
    <w:rsid w:val="00C93C4F"/>
    <w:rsid w:val="00CB1716"/>
    <w:rsid w:val="00CC40C8"/>
    <w:rsid w:val="00CE004F"/>
    <w:rsid w:val="00CF4EF4"/>
    <w:rsid w:val="00D109D9"/>
    <w:rsid w:val="00D14834"/>
    <w:rsid w:val="00D523E5"/>
    <w:rsid w:val="00D555C5"/>
    <w:rsid w:val="00D66356"/>
    <w:rsid w:val="00D66D67"/>
    <w:rsid w:val="00DA28B0"/>
    <w:rsid w:val="00DB55C9"/>
    <w:rsid w:val="00DC00AF"/>
    <w:rsid w:val="00DD0121"/>
    <w:rsid w:val="00DD4089"/>
    <w:rsid w:val="00DE7FC3"/>
    <w:rsid w:val="00DF17A1"/>
    <w:rsid w:val="00DF2804"/>
    <w:rsid w:val="00E1740D"/>
    <w:rsid w:val="00E41703"/>
    <w:rsid w:val="00E43C3E"/>
    <w:rsid w:val="00E51336"/>
    <w:rsid w:val="00E63723"/>
    <w:rsid w:val="00EB03BC"/>
    <w:rsid w:val="00ED2660"/>
    <w:rsid w:val="00EF55F1"/>
    <w:rsid w:val="00F460EE"/>
    <w:rsid w:val="00F77E42"/>
    <w:rsid w:val="00F964BA"/>
    <w:rsid w:val="00FC2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
    <w:name w:val="List Table 6 Colorful"/>
    <w:basedOn w:val="a1"/>
    <w:uiPriority w:val="51"/>
    <w:rsid w:val="00766C2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List Paragraph"/>
    <w:basedOn w:val="a"/>
    <w:uiPriority w:val="34"/>
    <w:qFormat/>
    <w:rsid w:val="006B514E"/>
    <w:pPr>
      <w:ind w:left="720"/>
      <w:contextualSpacing/>
    </w:pPr>
  </w:style>
  <w:style w:type="character" w:styleId="a4">
    <w:name w:val="annotation reference"/>
    <w:basedOn w:val="a0"/>
    <w:uiPriority w:val="99"/>
    <w:semiHidden/>
    <w:unhideWhenUsed/>
    <w:rsid w:val="00112CB9"/>
    <w:rPr>
      <w:sz w:val="16"/>
      <w:szCs w:val="16"/>
    </w:rPr>
  </w:style>
  <w:style w:type="paragraph" w:styleId="a5">
    <w:name w:val="annotation text"/>
    <w:basedOn w:val="a"/>
    <w:link w:val="a6"/>
    <w:uiPriority w:val="99"/>
    <w:semiHidden/>
    <w:unhideWhenUsed/>
    <w:rsid w:val="00112CB9"/>
    <w:pPr>
      <w:spacing w:line="240" w:lineRule="auto"/>
    </w:pPr>
    <w:rPr>
      <w:sz w:val="20"/>
      <w:szCs w:val="20"/>
    </w:rPr>
  </w:style>
  <w:style w:type="character" w:customStyle="1" w:styleId="a6">
    <w:name w:val="Текст примечания Знак"/>
    <w:basedOn w:val="a0"/>
    <w:link w:val="a5"/>
    <w:uiPriority w:val="99"/>
    <w:semiHidden/>
    <w:rsid w:val="00112CB9"/>
    <w:rPr>
      <w:sz w:val="20"/>
      <w:szCs w:val="20"/>
    </w:rPr>
  </w:style>
  <w:style w:type="paragraph" w:styleId="a7">
    <w:name w:val="annotation subject"/>
    <w:basedOn w:val="a5"/>
    <w:next w:val="a5"/>
    <w:link w:val="a8"/>
    <w:uiPriority w:val="99"/>
    <w:semiHidden/>
    <w:unhideWhenUsed/>
    <w:rsid w:val="00112CB9"/>
    <w:rPr>
      <w:b/>
      <w:bCs/>
    </w:rPr>
  </w:style>
  <w:style w:type="character" w:customStyle="1" w:styleId="a8">
    <w:name w:val="Тема примечания Знак"/>
    <w:basedOn w:val="a6"/>
    <w:link w:val="a7"/>
    <w:uiPriority w:val="99"/>
    <w:semiHidden/>
    <w:rsid w:val="00112CB9"/>
    <w:rPr>
      <w:b/>
      <w:bCs/>
      <w:sz w:val="20"/>
      <w:szCs w:val="20"/>
    </w:rPr>
  </w:style>
  <w:style w:type="paragraph" w:styleId="a9">
    <w:name w:val="Balloon Text"/>
    <w:basedOn w:val="a"/>
    <w:link w:val="aa"/>
    <w:uiPriority w:val="99"/>
    <w:semiHidden/>
    <w:unhideWhenUsed/>
    <w:rsid w:val="00112C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CB9"/>
    <w:rPr>
      <w:rFonts w:ascii="Segoe UI" w:hAnsi="Segoe UI" w:cs="Segoe UI"/>
      <w:sz w:val="18"/>
      <w:szCs w:val="18"/>
    </w:rPr>
  </w:style>
  <w:style w:type="table" w:customStyle="1" w:styleId="ListTable2">
    <w:name w:val="List Table 2"/>
    <w:basedOn w:val="a1"/>
    <w:uiPriority w:val="47"/>
    <w:rsid w:val="00244D0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b">
    <w:name w:val="header"/>
    <w:basedOn w:val="a"/>
    <w:link w:val="ac"/>
    <w:uiPriority w:val="99"/>
    <w:unhideWhenUsed/>
    <w:rsid w:val="001204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0489"/>
  </w:style>
  <w:style w:type="paragraph" w:styleId="ad">
    <w:name w:val="footer"/>
    <w:basedOn w:val="a"/>
    <w:link w:val="ae"/>
    <w:uiPriority w:val="99"/>
    <w:unhideWhenUsed/>
    <w:rsid w:val="001204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0489"/>
  </w:style>
  <w:style w:type="paragraph" w:styleId="af">
    <w:name w:val="footnote text"/>
    <w:basedOn w:val="a"/>
    <w:link w:val="af0"/>
    <w:uiPriority w:val="99"/>
    <w:semiHidden/>
    <w:unhideWhenUsed/>
    <w:rsid w:val="00120489"/>
    <w:pPr>
      <w:spacing w:after="0" w:line="240" w:lineRule="auto"/>
    </w:pPr>
    <w:rPr>
      <w:sz w:val="20"/>
      <w:szCs w:val="20"/>
    </w:rPr>
  </w:style>
  <w:style w:type="character" w:customStyle="1" w:styleId="af0">
    <w:name w:val="Текст сноски Знак"/>
    <w:basedOn w:val="a0"/>
    <w:link w:val="af"/>
    <w:uiPriority w:val="99"/>
    <w:semiHidden/>
    <w:rsid w:val="00120489"/>
    <w:rPr>
      <w:sz w:val="20"/>
      <w:szCs w:val="20"/>
    </w:rPr>
  </w:style>
  <w:style w:type="character" w:styleId="af1">
    <w:name w:val="footnote reference"/>
    <w:basedOn w:val="a0"/>
    <w:uiPriority w:val="99"/>
    <w:semiHidden/>
    <w:unhideWhenUsed/>
    <w:rsid w:val="00120489"/>
    <w:rPr>
      <w:vertAlign w:val="superscript"/>
    </w:rPr>
  </w:style>
  <w:style w:type="character" w:styleId="af2">
    <w:name w:val="Hyperlink"/>
    <w:basedOn w:val="a0"/>
    <w:uiPriority w:val="99"/>
    <w:unhideWhenUsed/>
    <w:rsid w:val="009926F1"/>
    <w:rPr>
      <w:color w:val="0563C1" w:themeColor="hyperlink"/>
      <w:u w:val="single"/>
    </w:rPr>
  </w:style>
  <w:style w:type="character" w:customStyle="1" w:styleId="1">
    <w:name w:val="Неразрешенное упоминание1"/>
    <w:basedOn w:val="a0"/>
    <w:uiPriority w:val="99"/>
    <w:semiHidden/>
    <w:unhideWhenUsed/>
    <w:rsid w:val="00E417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616020">
      <w:bodyDiv w:val="1"/>
      <w:marLeft w:val="0"/>
      <w:marRight w:val="0"/>
      <w:marTop w:val="0"/>
      <w:marBottom w:val="0"/>
      <w:divBdr>
        <w:top w:val="none" w:sz="0" w:space="0" w:color="auto"/>
        <w:left w:val="none" w:sz="0" w:space="0" w:color="auto"/>
        <w:bottom w:val="none" w:sz="0" w:space="0" w:color="auto"/>
        <w:right w:val="none" w:sz="0" w:space="0" w:color="auto"/>
      </w:divBdr>
    </w:div>
    <w:div w:id="102385433">
      <w:bodyDiv w:val="1"/>
      <w:marLeft w:val="0"/>
      <w:marRight w:val="0"/>
      <w:marTop w:val="0"/>
      <w:marBottom w:val="0"/>
      <w:divBdr>
        <w:top w:val="none" w:sz="0" w:space="0" w:color="auto"/>
        <w:left w:val="none" w:sz="0" w:space="0" w:color="auto"/>
        <w:bottom w:val="none" w:sz="0" w:space="0" w:color="auto"/>
        <w:right w:val="none" w:sz="0" w:space="0" w:color="auto"/>
      </w:divBdr>
    </w:div>
    <w:div w:id="118499695">
      <w:bodyDiv w:val="1"/>
      <w:marLeft w:val="0"/>
      <w:marRight w:val="0"/>
      <w:marTop w:val="0"/>
      <w:marBottom w:val="0"/>
      <w:divBdr>
        <w:top w:val="none" w:sz="0" w:space="0" w:color="auto"/>
        <w:left w:val="none" w:sz="0" w:space="0" w:color="auto"/>
        <w:bottom w:val="none" w:sz="0" w:space="0" w:color="auto"/>
        <w:right w:val="none" w:sz="0" w:space="0" w:color="auto"/>
      </w:divBdr>
    </w:div>
    <w:div w:id="249433828">
      <w:bodyDiv w:val="1"/>
      <w:marLeft w:val="0"/>
      <w:marRight w:val="0"/>
      <w:marTop w:val="0"/>
      <w:marBottom w:val="0"/>
      <w:divBdr>
        <w:top w:val="none" w:sz="0" w:space="0" w:color="auto"/>
        <w:left w:val="none" w:sz="0" w:space="0" w:color="auto"/>
        <w:bottom w:val="none" w:sz="0" w:space="0" w:color="auto"/>
        <w:right w:val="none" w:sz="0" w:space="0" w:color="auto"/>
      </w:divBdr>
    </w:div>
    <w:div w:id="270282513">
      <w:bodyDiv w:val="1"/>
      <w:marLeft w:val="0"/>
      <w:marRight w:val="0"/>
      <w:marTop w:val="0"/>
      <w:marBottom w:val="0"/>
      <w:divBdr>
        <w:top w:val="none" w:sz="0" w:space="0" w:color="auto"/>
        <w:left w:val="none" w:sz="0" w:space="0" w:color="auto"/>
        <w:bottom w:val="none" w:sz="0" w:space="0" w:color="auto"/>
        <w:right w:val="none" w:sz="0" w:space="0" w:color="auto"/>
      </w:divBdr>
    </w:div>
    <w:div w:id="302126606">
      <w:bodyDiv w:val="1"/>
      <w:marLeft w:val="0"/>
      <w:marRight w:val="0"/>
      <w:marTop w:val="0"/>
      <w:marBottom w:val="0"/>
      <w:divBdr>
        <w:top w:val="none" w:sz="0" w:space="0" w:color="auto"/>
        <w:left w:val="none" w:sz="0" w:space="0" w:color="auto"/>
        <w:bottom w:val="none" w:sz="0" w:space="0" w:color="auto"/>
        <w:right w:val="none" w:sz="0" w:space="0" w:color="auto"/>
      </w:divBdr>
    </w:div>
    <w:div w:id="757795017">
      <w:bodyDiv w:val="1"/>
      <w:marLeft w:val="0"/>
      <w:marRight w:val="0"/>
      <w:marTop w:val="0"/>
      <w:marBottom w:val="0"/>
      <w:divBdr>
        <w:top w:val="none" w:sz="0" w:space="0" w:color="auto"/>
        <w:left w:val="none" w:sz="0" w:space="0" w:color="auto"/>
        <w:bottom w:val="none" w:sz="0" w:space="0" w:color="auto"/>
        <w:right w:val="none" w:sz="0" w:space="0" w:color="auto"/>
      </w:divBdr>
    </w:div>
    <w:div w:id="828323297">
      <w:bodyDiv w:val="1"/>
      <w:marLeft w:val="0"/>
      <w:marRight w:val="0"/>
      <w:marTop w:val="0"/>
      <w:marBottom w:val="0"/>
      <w:divBdr>
        <w:top w:val="none" w:sz="0" w:space="0" w:color="auto"/>
        <w:left w:val="none" w:sz="0" w:space="0" w:color="auto"/>
        <w:bottom w:val="none" w:sz="0" w:space="0" w:color="auto"/>
        <w:right w:val="none" w:sz="0" w:space="0" w:color="auto"/>
      </w:divBdr>
    </w:div>
    <w:div w:id="851066259">
      <w:bodyDiv w:val="1"/>
      <w:marLeft w:val="0"/>
      <w:marRight w:val="0"/>
      <w:marTop w:val="0"/>
      <w:marBottom w:val="0"/>
      <w:divBdr>
        <w:top w:val="none" w:sz="0" w:space="0" w:color="auto"/>
        <w:left w:val="none" w:sz="0" w:space="0" w:color="auto"/>
        <w:bottom w:val="none" w:sz="0" w:space="0" w:color="auto"/>
        <w:right w:val="none" w:sz="0" w:space="0" w:color="auto"/>
      </w:divBdr>
    </w:div>
    <w:div w:id="976491252">
      <w:bodyDiv w:val="1"/>
      <w:marLeft w:val="0"/>
      <w:marRight w:val="0"/>
      <w:marTop w:val="0"/>
      <w:marBottom w:val="0"/>
      <w:divBdr>
        <w:top w:val="none" w:sz="0" w:space="0" w:color="auto"/>
        <w:left w:val="none" w:sz="0" w:space="0" w:color="auto"/>
        <w:bottom w:val="none" w:sz="0" w:space="0" w:color="auto"/>
        <w:right w:val="none" w:sz="0" w:space="0" w:color="auto"/>
      </w:divBdr>
    </w:div>
    <w:div w:id="1204831023">
      <w:bodyDiv w:val="1"/>
      <w:marLeft w:val="0"/>
      <w:marRight w:val="0"/>
      <w:marTop w:val="0"/>
      <w:marBottom w:val="0"/>
      <w:divBdr>
        <w:top w:val="none" w:sz="0" w:space="0" w:color="auto"/>
        <w:left w:val="none" w:sz="0" w:space="0" w:color="auto"/>
        <w:bottom w:val="none" w:sz="0" w:space="0" w:color="auto"/>
        <w:right w:val="none" w:sz="0" w:space="0" w:color="auto"/>
      </w:divBdr>
    </w:div>
    <w:div w:id="1478493162">
      <w:bodyDiv w:val="1"/>
      <w:marLeft w:val="0"/>
      <w:marRight w:val="0"/>
      <w:marTop w:val="0"/>
      <w:marBottom w:val="0"/>
      <w:divBdr>
        <w:top w:val="none" w:sz="0" w:space="0" w:color="auto"/>
        <w:left w:val="none" w:sz="0" w:space="0" w:color="auto"/>
        <w:bottom w:val="none" w:sz="0" w:space="0" w:color="auto"/>
        <w:right w:val="none" w:sz="0" w:space="0" w:color="auto"/>
      </w:divBdr>
    </w:div>
    <w:div w:id="1692684153">
      <w:bodyDiv w:val="1"/>
      <w:marLeft w:val="0"/>
      <w:marRight w:val="0"/>
      <w:marTop w:val="0"/>
      <w:marBottom w:val="0"/>
      <w:divBdr>
        <w:top w:val="none" w:sz="0" w:space="0" w:color="auto"/>
        <w:left w:val="none" w:sz="0" w:space="0" w:color="auto"/>
        <w:bottom w:val="none" w:sz="0" w:space="0" w:color="auto"/>
        <w:right w:val="none" w:sz="0" w:space="0" w:color="auto"/>
      </w:divBdr>
    </w:div>
    <w:div w:id="2086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gd.gov.kz/ru/exp_trade_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97A8-4FA5-40F1-8FF0-62EC00F9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Абдибеков Ермек Нурболович</dc:creator>
  <cp:keywords/>
  <dc:description/>
  <cp:lastModifiedBy>Dosan</cp:lastModifiedBy>
  <cp:revision>24</cp:revision>
  <dcterms:created xsi:type="dcterms:W3CDTF">2020-11-17T09:25:00Z</dcterms:created>
  <dcterms:modified xsi:type="dcterms:W3CDTF">2020-12-03T04:13:00Z</dcterms:modified>
</cp:coreProperties>
</file>